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68AA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1116FC35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39D63219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694CBD3E" w14:textId="77777777"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14:paraId="4004EB2F" w14:textId="77777777"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14:paraId="17BF46FD" w14:textId="77777777"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14:paraId="20131461" w14:textId="77777777"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14:paraId="1701971F" w14:textId="77777777" w:rsidR="00513C6A" w:rsidRDefault="00E82724" w:rsidP="00513C6A">
      <w:pPr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caps/>
          <w:sz w:val="44"/>
          <w:szCs w:val="44"/>
        </w:rPr>
        <w:t>Lokální a regionální politika</w:t>
      </w:r>
    </w:p>
    <w:p w14:paraId="330F377C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69D064DD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7ABA63CC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5B93906E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4718A799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17E2780B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66240134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0E4F2579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0D5D56EC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50DC458B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2D64CCF9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0F184061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306A8D80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02C32D30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14A93B12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3B4BD099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668E4AC2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7BD6D1C2" w14:textId="77777777" w:rsidR="002556C0" w:rsidRDefault="002556C0" w:rsidP="002556C0">
      <w:pPr>
        <w:spacing w:after="120" w:line="480" w:lineRule="auto"/>
        <w:rPr>
          <w:rFonts w:ascii="Calibri" w:hAnsi="Calibri" w:cs="Calibri"/>
          <w:b/>
          <w:sz w:val="28"/>
          <w:szCs w:val="28"/>
        </w:rPr>
      </w:pPr>
    </w:p>
    <w:p w14:paraId="7B3A0525" w14:textId="77777777" w:rsidR="00BA220C" w:rsidRDefault="00BA220C" w:rsidP="002556C0">
      <w:pPr>
        <w:spacing w:after="120" w:line="480" w:lineRule="auto"/>
      </w:pPr>
      <w:r w:rsidRPr="002556C0">
        <w:rPr>
          <w:rFonts w:ascii="Calibri" w:hAnsi="Calibri" w:cs="Calibri"/>
          <w:b/>
          <w:sz w:val="28"/>
          <w:szCs w:val="28"/>
        </w:rPr>
        <w:lastRenderedPageBreak/>
        <w:t>Název předmětu</w:t>
      </w:r>
      <w:r w:rsidR="002556C0">
        <w:rPr>
          <w:rFonts w:ascii="Calibri" w:hAnsi="Calibri" w:cs="Calibri"/>
          <w:b/>
          <w:sz w:val="28"/>
          <w:szCs w:val="28"/>
        </w:rPr>
        <w:t>:</w:t>
      </w:r>
      <w:r w:rsidR="00500377" w:rsidRPr="002556C0">
        <w:rPr>
          <w:rFonts w:ascii="Calibri" w:hAnsi="Calibri" w:cs="Calibri"/>
          <w:sz w:val="28"/>
          <w:szCs w:val="28"/>
        </w:rPr>
        <w:t xml:space="preserve"> </w:t>
      </w:r>
      <w:r w:rsidR="002556C0" w:rsidRPr="002556C0">
        <w:rPr>
          <w:b/>
          <w:sz w:val="28"/>
          <w:szCs w:val="28"/>
        </w:rPr>
        <w:t>Lokální a regionální politika</w:t>
      </w:r>
    </w:p>
    <w:p w14:paraId="7BE45E70" w14:textId="77777777" w:rsidR="00BA7E5D" w:rsidRPr="002556C0" w:rsidRDefault="00BA220C" w:rsidP="002556C0">
      <w:pPr>
        <w:jc w:val="both"/>
        <w:rPr>
          <w:rFonts w:cstheme="minorHAnsi"/>
          <w:bCs/>
          <w:sz w:val="24"/>
          <w:szCs w:val="24"/>
        </w:rPr>
      </w:pPr>
      <w:r w:rsidRPr="002556C0">
        <w:rPr>
          <w:rFonts w:cstheme="minorHAnsi"/>
          <w:b/>
          <w:sz w:val="24"/>
          <w:szCs w:val="24"/>
        </w:rPr>
        <w:t>Anotace</w:t>
      </w:r>
      <w:r w:rsidR="002556C0">
        <w:rPr>
          <w:rFonts w:cstheme="minorHAnsi"/>
          <w:b/>
          <w:sz w:val="24"/>
          <w:szCs w:val="24"/>
        </w:rPr>
        <w:t>:</w:t>
      </w:r>
      <w:r w:rsidRPr="002556C0">
        <w:rPr>
          <w:rFonts w:cstheme="minorHAnsi"/>
          <w:sz w:val="24"/>
          <w:szCs w:val="24"/>
        </w:rPr>
        <w:t xml:space="preserve"> </w:t>
      </w:r>
      <w:r w:rsidR="00BA7E5D" w:rsidRPr="002556C0">
        <w:rPr>
          <w:rFonts w:cstheme="minorHAnsi"/>
          <w:bCs/>
          <w:sz w:val="24"/>
          <w:szCs w:val="24"/>
        </w:rPr>
        <w:t>Předmět je zaměřen na porozumění předpokladům, principům i praxi dobrého vládnutí na místní samosprávné úrovni v liberálně demokratickém prostředí. V diskusi budeme oscilovat mezi teoretickými přístupy a konkrétními empirickými projevy i komplexními případovými studiemi dobrého vládnutí. Pozornost bude věnována jednak závaznostem tradic a politické kultury ve vztahu k liberálně-demokratické samosprávě, tak konkrétním dimenzím vztahů mezi centry vládnutí a občanskou společností. Zaměříme se zejména na formy občanské participace, nástroje kontroly politické moci, zdroje legitimity i mechanismy posilování sociální soudržnosti na místní úrovni. Pozornost bude rovněž věnována proměnám i výzvám místní politiky v procesu evropeizace se specifickým zaměřením na přeshraniční komunikaci a spolupráci.</w:t>
      </w:r>
    </w:p>
    <w:p w14:paraId="0307F497" w14:textId="77777777" w:rsidR="00BA220C" w:rsidRPr="002556C0" w:rsidRDefault="00BA220C" w:rsidP="00BA220C">
      <w:pPr>
        <w:tabs>
          <w:tab w:val="left" w:pos="1843"/>
        </w:tabs>
        <w:spacing w:line="360" w:lineRule="auto"/>
        <w:rPr>
          <w:sz w:val="24"/>
          <w:szCs w:val="24"/>
        </w:rPr>
      </w:pPr>
      <w:r w:rsidRPr="002556C0">
        <w:rPr>
          <w:rFonts w:ascii="Calibri" w:hAnsi="Calibri" w:cs="Calibri"/>
          <w:b/>
          <w:sz w:val="24"/>
          <w:szCs w:val="24"/>
        </w:rPr>
        <w:t>Počet kreditů</w:t>
      </w:r>
      <w:r w:rsidR="002556C0">
        <w:rPr>
          <w:rFonts w:ascii="Calibri" w:hAnsi="Calibri" w:cs="Calibri"/>
          <w:b/>
          <w:sz w:val="24"/>
          <w:szCs w:val="24"/>
        </w:rPr>
        <w:t>:</w:t>
      </w:r>
      <w:r w:rsidR="00500377" w:rsidRPr="002556C0">
        <w:rPr>
          <w:rFonts w:ascii="Calibri" w:hAnsi="Calibri" w:cs="Calibri"/>
          <w:sz w:val="24"/>
          <w:szCs w:val="24"/>
        </w:rPr>
        <w:t xml:space="preserve"> </w:t>
      </w:r>
      <w:r w:rsidR="00500377" w:rsidRPr="002556C0">
        <w:rPr>
          <w:rFonts w:ascii="Calibri" w:hAnsi="Calibri" w:cs="Calibri"/>
          <w:sz w:val="24"/>
          <w:szCs w:val="24"/>
        </w:rPr>
        <w:tab/>
      </w:r>
      <w:r w:rsidR="002556C0">
        <w:rPr>
          <w:rFonts w:ascii="Calibri" w:hAnsi="Calibri" w:cs="Calibri"/>
          <w:sz w:val="24"/>
          <w:szCs w:val="24"/>
        </w:rPr>
        <w:tab/>
      </w:r>
      <w:r w:rsidR="00500377" w:rsidRPr="002556C0">
        <w:rPr>
          <w:rFonts w:ascii="Calibri" w:hAnsi="Calibri" w:cs="Calibri"/>
          <w:sz w:val="24"/>
          <w:szCs w:val="24"/>
        </w:rPr>
        <w:t>9</w:t>
      </w:r>
    </w:p>
    <w:p w14:paraId="633EE8BF" w14:textId="77777777" w:rsidR="00BA220C" w:rsidRPr="002556C0" w:rsidRDefault="00BA220C" w:rsidP="00BA220C">
      <w:pPr>
        <w:tabs>
          <w:tab w:val="left" w:pos="1843"/>
        </w:tabs>
        <w:spacing w:line="360" w:lineRule="auto"/>
        <w:ind w:left="1843" w:hanging="1843"/>
        <w:rPr>
          <w:sz w:val="24"/>
          <w:szCs w:val="24"/>
        </w:rPr>
      </w:pPr>
      <w:r w:rsidRPr="002556C0">
        <w:rPr>
          <w:rFonts w:ascii="Calibri" w:hAnsi="Calibri" w:cs="Calibri"/>
          <w:b/>
          <w:sz w:val="24"/>
          <w:szCs w:val="24"/>
        </w:rPr>
        <w:t>Způsob zakončení</w:t>
      </w:r>
      <w:r w:rsidR="002556C0">
        <w:rPr>
          <w:rFonts w:ascii="Calibri" w:hAnsi="Calibri" w:cs="Calibri"/>
          <w:b/>
          <w:sz w:val="24"/>
          <w:szCs w:val="24"/>
        </w:rPr>
        <w:t>:</w:t>
      </w:r>
      <w:r w:rsidR="002556C0">
        <w:rPr>
          <w:rFonts w:ascii="Calibri" w:hAnsi="Calibri" w:cs="Calibri"/>
          <w:b/>
          <w:sz w:val="24"/>
          <w:szCs w:val="24"/>
        </w:rPr>
        <w:tab/>
      </w:r>
      <w:r w:rsidR="002F2BD2" w:rsidRPr="002556C0">
        <w:rPr>
          <w:rFonts w:ascii="Calibri" w:hAnsi="Calibri" w:cs="Calibri"/>
          <w:sz w:val="24"/>
          <w:szCs w:val="24"/>
        </w:rPr>
        <w:tab/>
        <w:t>zkouška (písemná a ústní</w:t>
      </w:r>
      <w:r w:rsidRPr="002556C0">
        <w:rPr>
          <w:rFonts w:ascii="Calibri" w:hAnsi="Calibri" w:cs="Calibri"/>
          <w:sz w:val="24"/>
          <w:szCs w:val="24"/>
        </w:rPr>
        <w:t xml:space="preserve"> forma)</w:t>
      </w:r>
    </w:p>
    <w:p w14:paraId="7F73C173" w14:textId="77777777" w:rsidR="00BA220C" w:rsidRPr="002556C0" w:rsidRDefault="00BA220C" w:rsidP="002F2BD2">
      <w:pPr>
        <w:tabs>
          <w:tab w:val="left" w:pos="1843"/>
        </w:tabs>
        <w:spacing w:before="120" w:after="0" w:line="360" w:lineRule="auto"/>
        <w:ind w:left="1843" w:hanging="1843"/>
        <w:rPr>
          <w:sz w:val="24"/>
          <w:szCs w:val="24"/>
        </w:rPr>
      </w:pPr>
      <w:r w:rsidRPr="002556C0">
        <w:rPr>
          <w:rFonts w:ascii="Calibri" w:hAnsi="Calibri" w:cs="Calibri"/>
          <w:b/>
          <w:sz w:val="24"/>
          <w:szCs w:val="24"/>
        </w:rPr>
        <w:t>Vyučující</w:t>
      </w:r>
      <w:r w:rsidR="002556C0">
        <w:rPr>
          <w:rFonts w:ascii="Calibri" w:hAnsi="Calibri" w:cs="Calibri"/>
          <w:b/>
          <w:sz w:val="24"/>
          <w:szCs w:val="24"/>
        </w:rPr>
        <w:t>:</w:t>
      </w:r>
      <w:r w:rsidRPr="002556C0">
        <w:rPr>
          <w:rFonts w:ascii="Calibri" w:hAnsi="Calibri" w:cs="Calibri"/>
          <w:b/>
          <w:sz w:val="24"/>
          <w:szCs w:val="24"/>
        </w:rPr>
        <w:t xml:space="preserve"> </w:t>
      </w:r>
      <w:r w:rsidRPr="002556C0">
        <w:rPr>
          <w:rFonts w:ascii="Calibri" w:hAnsi="Calibri" w:cs="Calibri"/>
          <w:sz w:val="24"/>
          <w:szCs w:val="24"/>
        </w:rPr>
        <w:tab/>
      </w:r>
      <w:r w:rsidR="002556C0">
        <w:rPr>
          <w:rFonts w:ascii="Calibri" w:hAnsi="Calibri" w:cs="Calibri"/>
          <w:sz w:val="24"/>
          <w:szCs w:val="24"/>
        </w:rPr>
        <w:tab/>
      </w:r>
      <w:r w:rsidRPr="002556C0">
        <w:rPr>
          <w:rFonts w:ascii="Calibri" w:hAnsi="Calibri" w:cs="Calibri"/>
          <w:sz w:val="24"/>
          <w:szCs w:val="24"/>
        </w:rPr>
        <w:t xml:space="preserve">prof. </w:t>
      </w:r>
      <w:r w:rsidR="00F410C8" w:rsidRPr="002556C0">
        <w:rPr>
          <w:rFonts w:ascii="Calibri" w:hAnsi="Calibri" w:cs="Calibri"/>
          <w:sz w:val="24"/>
          <w:szCs w:val="24"/>
        </w:rPr>
        <w:t xml:space="preserve">Karel B. Müller </w:t>
      </w:r>
      <w:r w:rsidRPr="002556C0">
        <w:rPr>
          <w:rFonts w:ascii="Calibri" w:hAnsi="Calibri" w:cs="Calibri"/>
          <w:sz w:val="24"/>
          <w:szCs w:val="24"/>
        </w:rPr>
        <w:t>(garant předmětu, zajištění přednášek)</w:t>
      </w:r>
    </w:p>
    <w:p w14:paraId="16D1565C" w14:textId="77777777" w:rsidR="00500377" w:rsidRPr="002556C0" w:rsidRDefault="00BA220C" w:rsidP="002F2BD2">
      <w:pPr>
        <w:tabs>
          <w:tab w:val="left" w:pos="1843"/>
        </w:tabs>
        <w:spacing w:before="120" w:after="0" w:line="360" w:lineRule="auto"/>
        <w:ind w:left="1843" w:hanging="1843"/>
        <w:rPr>
          <w:rStyle w:val="Hypertextovodkaz"/>
          <w:rFonts w:ascii="Calibri" w:hAnsi="Calibri" w:cs="Arial"/>
          <w:sz w:val="24"/>
          <w:szCs w:val="24"/>
        </w:rPr>
      </w:pPr>
      <w:r w:rsidRPr="002556C0">
        <w:rPr>
          <w:rFonts w:ascii="Calibri" w:hAnsi="Calibri" w:cs="Calibri"/>
          <w:b/>
          <w:sz w:val="24"/>
          <w:szCs w:val="24"/>
        </w:rPr>
        <w:tab/>
      </w:r>
      <w:r w:rsidR="002556C0">
        <w:rPr>
          <w:rFonts w:ascii="Calibri" w:hAnsi="Calibri" w:cs="Calibri"/>
          <w:b/>
          <w:sz w:val="24"/>
          <w:szCs w:val="24"/>
        </w:rPr>
        <w:tab/>
      </w:r>
      <w:r w:rsidRPr="002556C0">
        <w:rPr>
          <w:rFonts w:ascii="Calibri" w:hAnsi="Calibri" w:cs="Arial"/>
          <w:sz w:val="24"/>
          <w:szCs w:val="24"/>
        </w:rPr>
        <w:t xml:space="preserve">e-mail: </w:t>
      </w:r>
      <w:r w:rsidR="00B148FD" w:rsidRPr="002556C0">
        <w:rPr>
          <w:rFonts w:ascii="Calibri" w:hAnsi="Calibri" w:cs="Arial"/>
          <w:sz w:val="24"/>
          <w:szCs w:val="24"/>
        </w:rPr>
        <w:t>karel.muller@vsci.cz</w:t>
      </w:r>
    </w:p>
    <w:p w14:paraId="77EACB61" w14:textId="77777777" w:rsidR="002F2BD2" w:rsidRPr="002556C0" w:rsidRDefault="002F2BD2" w:rsidP="0051228B">
      <w:pPr>
        <w:tabs>
          <w:tab w:val="left" w:pos="1843"/>
        </w:tabs>
        <w:spacing w:before="120" w:after="0" w:line="360" w:lineRule="auto"/>
        <w:rPr>
          <w:b/>
          <w:sz w:val="24"/>
          <w:szCs w:val="24"/>
        </w:rPr>
      </w:pPr>
      <w:r w:rsidRPr="002556C0">
        <w:rPr>
          <w:b/>
          <w:sz w:val="24"/>
          <w:szCs w:val="24"/>
        </w:rPr>
        <w:t>Osnova předmětu:</w:t>
      </w:r>
    </w:p>
    <w:p w14:paraId="05893EC7" w14:textId="77777777" w:rsidR="0001310B" w:rsidRPr="002556C0" w:rsidRDefault="0001310B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2556C0">
        <w:rPr>
          <w:color w:val="000000"/>
          <w:sz w:val="24"/>
          <w:szCs w:val="24"/>
        </w:rPr>
        <w:t xml:space="preserve">Problémy lokální a regionální politiky, vztah LRP a vyšších úrovní </w:t>
      </w:r>
    </w:p>
    <w:p w14:paraId="7D3A198D" w14:textId="77777777" w:rsidR="0001310B" w:rsidRPr="002556C0" w:rsidRDefault="0001310B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2556C0">
        <w:rPr>
          <w:color w:val="000000"/>
          <w:sz w:val="24"/>
          <w:szCs w:val="24"/>
        </w:rPr>
        <w:t>Dobré vládnutí na lokální úrovni</w:t>
      </w:r>
      <w:r w:rsidR="00BA7E5D" w:rsidRPr="002556C0">
        <w:rPr>
          <w:color w:val="000000"/>
          <w:sz w:val="24"/>
          <w:szCs w:val="24"/>
        </w:rPr>
        <w:t xml:space="preserve"> – prezentace případů dobrého vládnutí</w:t>
      </w:r>
      <w:r w:rsidRPr="002556C0">
        <w:rPr>
          <w:color w:val="000000"/>
          <w:sz w:val="24"/>
          <w:szCs w:val="24"/>
        </w:rPr>
        <w:t xml:space="preserve"> </w:t>
      </w:r>
    </w:p>
    <w:p w14:paraId="38F33E71" w14:textId="77777777" w:rsidR="00E16593" w:rsidRDefault="0001310B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E16593">
        <w:rPr>
          <w:color w:val="000000"/>
          <w:sz w:val="24"/>
          <w:szCs w:val="24"/>
        </w:rPr>
        <w:t>LRP v</w:t>
      </w:r>
      <w:r w:rsidR="007B67CF" w:rsidRPr="00E16593">
        <w:rPr>
          <w:color w:val="000000"/>
          <w:sz w:val="24"/>
          <w:szCs w:val="24"/>
        </w:rPr>
        <w:t> </w:t>
      </w:r>
      <w:r w:rsidRPr="00E16593">
        <w:rPr>
          <w:color w:val="000000"/>
          <w:sz w:val="24"/>
          <w:szCs w:val="24"/>
        </w:rPr>
        <w:t>ČR</w:t>
      </w:r>
      <w:r w:rsidR="007B67CF" w:rsidRPr="00E16593">
        <w:rPr>
          <w:color w:val="000000"/>
          <w:sz w:val="24"/>
          <w:szCs w:val="24"/>
        </w:rPr>
        <w:t>:</w:t>
      </w:r>
      <w:r w:rsidRPr="00E16593">
        <w:rPr>
          <w:color w:val="000000"/>
          <w:sz w:val="24"/>
          <w:szCs w:val="24"/>
        </w:rPr>
        <w:t xml:space="preserve"> institucionální nastavení, volební systémy</w:t>
      </w:r>
    </w:p>
    <w:p w14:paraId="66AF5794" w14:textId="77777777" w:rsidR="00BA7E5D" w:rsidRPr="00E16593" w:rsidRDefault="00BA7E5D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E16593">
        <w:rPr>
          <w:color w:val="000000"/>
          <w:sz w:val="24"/>
          <w:szCs w:val="24"/>
        </w:rPr>
        <w:t>L</w:t>
      </w:r>
      <w:r w:rsidR="007B67CF" w:rsidRPr="00E16593">
        <w:rPr>
          <w:color w:val="000000"/>
          <w:sz w:val="24"/>
          <w:szCs w:val="24"/>
        </w:rPr>
        <w:t>RP  v ČR</w:t>
      </w:r>
      <w:r w:rsidRPr="00E16593">
        <w:rPr>
          <w:color w:val="000000"/>
          <w:sz w:val="24"/>
          <w:szCs w:val="24"/>
        </w:rPr>
        <w:t xml:space="preserve">: výsledky voleb, koaliční chování, </w:t>
      </w:r>
      <w:r w:rsidR="00E16593" w:rsidRPr="00E16593">
        <w:rPr>
          <w:color w:val="000000"/>
          <w:sz w:val="24"/>
          <w:szCs w:val="24"/>
        </w:rPr>
        <w:t>aktéři LRP</w:t>
      </w:r>
      <w:r w:rsidRPr="00E16593">
        <w:rPr>
          <w:color w:val="000000"/>
          <w:sz w:val="24"/>
          <w:szCs w:val="24"/>
        </w:rPr>
        <w:t xml:space="preserve"> </w:t>
      </w:r>
    </w:p>
    <w:p w14:paraId="6FBFC37F" w14:textId="77777777" w:rsidR="00BA7E5D" w:rsidRPr="002556C0" w:rsidRDefault="0001310B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2556C0">
        <w:rPr>
          <w:color w:val="000000"/>
          <w:sz w:val="24"/>
          <w:szCs w:val="24"/>
        </w:rPr>
        <w:t xml:space="preserve">Občanská participace na lokální a regionální úrovni </w:t>
      </w:r>
    </w:p>
    <w:p w14:paraId="2ABBCD35" w14:textId="77777777" w:rsidR="00BA7E5D" w:rsidRPr="002556C0" w:rsidRDefault="00BA7E5D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2556C0">
        <w:rPr>
          <w:color w:val="000000"/>
          <w:sz w:val="24"/>
          <w:szCs w:val="24"/>
        </w:rPr>
        <w:t xml:space="preserve">Zdroje legitimity </w:t>
      </w:r>
      <w:r w:rsidR="00455B3B">
        <w:rPr>
          <w:color w:val="000000"/>
          <w:sz w:val="24"/>
          <w:szCs w:val="24"/>
        </w:rPr>
        <w:t xml:space="preserve">v </w:t>
      </w:r>
      <w:r w:rsidRPr="002556C0">
        <w:rPr>
          <w:color w:val="000000"/>
          <w:sz w:val="24"/>
          <w:szCs w:val="24"/>
        </w:rPr>
        <w:t>místní samospráv</w:t>
      </w:r>
      <w:r w:rsidR="00455B3B">
        <w:rPr>
          <w:color w:val="000000"/>
          <w:sz w:val="24"/>
          <w:szCs w:val="24"/>
        </w:rPr>
        <w:t>ě</w:t>
      </w:r>
    </w:p>
    <w:p w14:paraId="01BC3DA7" w14:textId="77777777" w:rsidR="00BA7E5D" w:rsidRPr="002556C0" w:rsidRDefault="00BA7E5D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2556C0">
        <w:rPr>
          <w:color w:val="000000"/>
          <w:sz w:val="24"/>
          <w:szCs w:val="24"/>
        </w:rPr>
        <w:t xml:space="preserve">Budování komunity a </w:t>
      </w:r>
      <w:r w:rsidR="00425C8D">
        <w:rPr>
          <w:color w:val="000000"/>
          <w:sz w:val="24"/>
          <w:szCs w:val="24"/>
        </w:rPr>
        <w:t>kolektivní</w:t>
      </w:r>
      <w:r w:rsidRPr="002556C0">
        <w:rPr>
          <w:color w:val="000000"/>
          <w:sz w:val="24"/>
          <w:szCs w:val="24"/>
        </w:rPr>
        <w:t xml:space="preserve"> identity na lokální/regionální úrovni</w:t>
      </w:r>
    </w:p>
    <w:p w14:paraId="2D95E984" w14:textId="77777777" w:rsidR="00455B3B" w:rsidRDefault="0001310B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455B3B">
        <w:rPr>
          <w:color w:val="000000"/>
          <w:sz w:val="24"/>
          <w:szCs w:val="24"/>
        </w:rPr>
        <w:t>Média</w:t>
      </w:r>
      <w:r w:rsidR="00455B3B" w:rsidRPr="00455B3B">
        <w:rPr>
          <w:color w:val="000000"/>
          <w:sz w:val="24"/>
          <w:szCs w:val="24"/>
        </w:rPr>
        <w:t>,</w:t>
      </w:r>
      <w:r w:rsidRPr="00455B3B">
        <w:rPr>
          <w:color w:val="000000"/>
          <w:sz w:val="24"/>
          <w:szCs w:val="24"/>
        </w:rPr>
        <w:t xml:space="preserve"> veřejná komunikace</w:t>
      </w:r>
      <w:r w:rsidR="00455B3B" w:rsidRPr="00455B3B">
        <w:rPr>
          <w:color w:val="000000"/>
          <w:sz w:val="24"/>
          <w:szCs w:val="24"/>
        </w:rPr>
        <w:t xml:space="preserve"> a zdroje kontroly politické moci v</w:t>
      </w:r>
      <w:r w:rsidR="00455B3B">
        <w:rPr>
          <w:color w:val="000000"/>
          <w:sz w:val="24"/>
          <w:szCs w:val="24"/>
        </w:rPr>
        <w:t> </w:t>
      </w:r>
      <w:r w:rsidR="00455B3B" w:rsidRPr="00455B3B">
        <w:rPr>
          <w:color w:val="000000"/>
          <w:sz w:val="24"/>
          <w:szCs w:val="24"/>
        </w:rPr>
        <w:t>LRP</w:t>
      </w:r>
    </w:p>
    <w:p w14:paraId="6B2C291F" w14:textId="77777777" w:rsidR="00BA7E5D" w:rsidRPr="00455B3B" w:rsidRDefault="00BA7E5D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455B3B">
        <w:rPr>
          <w:color w:val="000000"/>
          <w:sz w:val="24"/>
          <w:szCs w:val="24"/>
        </w:rPr>
        <w:t xml:space="preserve">Historie LRP </w:t>
      </w:r>
    </w:p>
    <w:p w14:paraId="183275A3" w14:textId="77777777" w:rsidR="0001310B" w:rsidRPr="002556C0" w:rsidRDefault="0001310B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2556C0">
        <w:rPr>
          <w:color w:val="000000"/>
          <w:sz w:val="24"/>
          <w:szCs w:val="24"/>
        </w:rPr>
        <w:t xml:space="preserve">LRP v evropském srovnání </w:t>
      </w:r>
    </w:p>
    <w:p w14:paraId="62D7ACEE" w14:textId="77777777" w:rsidR="00BA7E5D" w:rsidRPr="002556C0" w:rsidRDefault="00BA7E5D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2556C0">
        <w:rPr>
          <w:color w:val="000000"/>
          <w:sz w:val="24"/>
          <w:szCs w:val="24"/>
        </w:rPr>
        <w:t>Euroregiony a LRP v přeshraničním prostoru</w:t>
      </w:r>
    </w:p>
    <w:p w14:paraId="07120194" w14:textId="77777777" w:rsidR="0051228B" w:rsidRPr="002556C0" w:rsidRDefault="00BA7E5D" w:rsidP="0001310B">
      <w:pPr>
        <w:pStyle w:val="Odstavecseseznamem"/>
        <w:numPr>
          <w:ilvl w:val="0"/>
          <w:numId w:val="27"/>
        </w:numPr>
        <w:spacing w:after="0" w:line="240" w:lineRule="auto"/>
        <w:ind w:left="0" w:firstLine="0"/>
        <w:rPr>
          <w:noProof/>
          <w:sz w:val="24"/>
          <w:szCs w:val="24"/>
        </w:rPr>
      </w:pPr>
      <w:r w:rsidRPr="002556C0">
        <w:rPr>
          <w:color w:val="000000"/>
          <w:sz w:val="24"/>
          <w:szCs w:val="24"/>
        </w:rPr>
        <w:t xml:space="preserve"> Aktivní hranice a lokální/regionální politika v EU</w:t>
      </w:r>
      <w:r w:rsidR="0051228B" w:rsidRPr="002556C0">
        <w:rPr>
          <w:noProof/>
          <w:sz w:val="24"/>
          <w:szCs w:val="24"/>
        </w:rPr>
        <w:br w:type="page"/>
      </w:r>
    </w:p>
    <w:p w14:paraId="58D33972" w14:textId="77777777" w:rsidR="00DB7FC4" w:rsidRPr="002556C0" w:rsidRDefault="00DB7FC4" w:rsidP="00347713">
      <w:pPr>
        <w:spacing w:after="120" w:line="48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2556C0" w:rsidRPr="002556C0">
        <w:rPr>
          <w:b/>
          <w:sz w:val="28"/>
          <w:szCs w:val="28"/>
        </w:rPr>
        <w:t>Lokální a regionální politika</w:t>
      </w:r>
      <w:r w:rsidR="002556C0">
        <w:rPr>
          <w:b/>
          <w:sz w:val="28"/>
          <w:szCs w:val="28"/>
        </w:rPr>
        <w:t xml:space="preserve"> (LRP)</w:t>
      </w:r>
    </w:p>
    <w:p w14:paraId="3A4FAA79" w14:textId="77777777" w:rsidR="002556C0" w:rsidRPr="002556C0" w:rsidRDefault="00575B63" w:rsidP="002556C0">
      <w:pPr>
        <w:spacing w:after="0" w:line="480" w:lineRule="auto"/>
        <w:rPr>
          <w:color w:val="000000"/>
        </w:rPr>
      </w:pPr>
      <w:r w:rsidRPr="002556C0">
        <w:rPr>
          <w:rFonts w:cstheme="minorHAnsi"/>
          <w:b/>
          <w:sz w:val="24"/>
          <w:szCs w:val="24"/>
        </w:rPr>
        <w:t>Číslo a n</w:t>
      </w:r>
      <w:r w:rsidR="00DB7FC4" w:rsidRPr="002556C0">
        <w:rPr>
          <w:rFonts w:cstheme="minorHAnsi"/>
          <w:b/>
          <w:sz w:val="24"/>
          <w:szCs w:val="24"/>
        </w:rPr>
        <w:t>ázev modulu:</w:t>
      </w:r>
      <w:r w:rsidR="00DB7FC4" w:rsidRPr="002556C0">
        <w:rPr>
          <w:rFonts w:cstheme="minorHAnsi"/>
          <w:b/>
          <w:sz w:val="24"/>
          <w:szCs w:val="24"/>
        </w:rPr>
        <w:tab/>
      </w:r>
      <w:r w:rsidR="002556C0" w:rsidRPr="002556C0">
        <w:rPr>
          <w:rFonts w:cstheme="minorHAnsi"/>
          <w:sz w:val="24"/>
          <w:szCs w:val="24"/>
        </w:rPr>
        <w:t>1.</w:t>
      </w:r>
      <w:r w:rsidR="002556C0">
        <w:rPr>
          <w:rFonts w:cstheme="minorHAnsi"/>
          <w:b/>
          <w:sz w:val="24"/>
          <w:szCs w:val="24"/>
        </w:rPr>
        <w:t xml:space="preserve"> </w:t>
      </w:r>
      <w:r w:rsidR="002556C0" w:rsidRPr="002556C0">
        <w:rPr>
          <w:color w:val="000000"/>
          <w:sz w:val="24"/>
          <w:szCs w:val="24"/>
        </w:rPr>
        <w:t>Problém</w:t>
      </w:r>
      <w:r w:rsidR="002556C0">
        <w:rPr>
          <w:color w:val="000000"/>
          <w:sz w:val="24"/>
          <w:szCs w:val="24"/>
        </w:rPr>
        <w:t>y lokální a regionální politiky</w:t>
      </w:r>
      <w:r w:rsidR="002556C0" w:rsidRPr="002556C0">
        <w:rPr>
          <w:color w:val="000000"/>
          <w:sz w:val="24"/>
          <w:szCs w:val="24"/>
        </w:rPr>
        <w:t xml:space="preserve"> </w:t>
      </w:r>
    </w:p>
    <w:p w14:paraId="1D4BB88E" w14:textId="77777777" w:rsidR="009C3714" w:rsidRPr="00D26217" w:rsidRDefault="00DB7FC4" w:rsidP="00347713">
      <w:pPr>
        <w:spacing w:after="120" w:line="480" w:lineRule="auto"/>
        <w:ind w:left="2832" w:hanging="2832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 xml:space="preserve">Cílem </w:t>
      </w:r>
      <w:r w:rsidR="001F00BE" w:rsidRPr="00D26217">
        <w:rPr>
          <w:sz w:val="24"/>
          <w:szCs w:val="24"/>
        </w:rPr>
        <w:t xml:space="preserve">úvodního </w:t>
      </w:r>
      <w:r w:rsidRPr="00D26217">
        <w:rPr>
          <w:sz w:val="24"/>
          <w:szCs w:val="24"/>
        </w:rPr>
        <w:t>modulu je sez</w:t>
      </w:r>
      <w:r w:rsidR="005A180E" w:rsidRPr="00D26217">
        <w:rPr>
          <w:sz w:val="24"/>
          <w:szCs w:val="24"/>
        </w:rPr>
        <w:t>námení</w:t>
      </w:r>
      <w:r w:rsidR="0046641D" w:rsidRPr="00D26217">
        <w:rPr>
          <w:sz w:val="24"/>
          <w:szCs w:val="24"/>
        </w:rPr>
        <w:t xml:space="preserve"> se základními </w:t>
      </w:r>
      <w:r w:rsidR="00E16593" w:rsidRPr="00D26217">
        <w:rPr>
          <w:sz w:val="24"/>
          <w:szCs w:val="24"/>
        </w:rPr>
        <w:t xml:space="preserve">pojmy a </w:t>
      </w:r>
      <w:r w:rsidR="00E16593">
        <w:rPr>
          <w:sz w:val="24"/>
          <w:szCs w:val="24"/>
        </w:rPr>
        <w:t>problémy</w:t>
      </w:r>
      <w:r w:rsidR="002556C0">
        <w:rPr>
          <w:sz w:val="24"/>
          <w:szCs w:val="24"/>
        </w:rPr>
        <w:t xml:space="preserve"> LRP v ČR</w:t>
      </w:r>
    </w:p>
    <w:p w14:paraId="7CF3D5D5" w14:textId="77777777" w:rsidR="009C3714" w:rsidRPr="00D26217" w:rsidRDefault="00DB7FC4" w:rsidP="0051228B">
      <w:pPr>
        <w:spacing w:after="120" w:line="48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="00E8084A" w:rsidRPr="00D26217">
        <w:rPr>
          <w:b/>
          <w:sz w:val="24"/>
          <w:szCs w:val="24"/>
        </w:rPr>
        <w:tab/>
      </w:r>
      <w:r w:rsidR="002556C0">
        <w:rPr>
          <w:sz w:val="24"/>
          <w:szCs w:val="24"/>
        </w:rPr>
        <w:t xml:space="preserve">veřejná správa, </w:t>
      </w:r>
      <w:r w:rsidR="003B613A">
        <w:rPr>
          <w:sz w:val="24"/>
          <w:szCs w:val="24"/>
        </w:rPr>
        <w:t xml:space="preserve">státní správa, de/centralizace, </w:t>
      </w:r>
      <w:r w:rsidR="002556C0">
        <w:rPr>
          <w:sz w:val="24"/>
          <w:szCs w:val="24"/>
        </w:rPr>
        <w:t>samospráv</w:t>
      </w:r>
      <w:r w:rsidR="003B613A">
        <w:rPr>
          <w:sz w:val="24"/>
          <w:szCs w:val="24"/>
        </w:rPr>
        <w:t>ná působnost</w:t>
      </w:r>
    </w:p>
    <w:p w14:paraId="315F39B3" w14:textId="77777777" w:rsidR="00177738" w:rsidRPr="00D26217" w:rsidRDefault="00E8084A" w:rsidP="00347713">
      <w:pPr>
        <w:spacing w:after="120" w:line="48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</w:t>
      </w:r>
      <w:r w:rsidR="00B87744" w:rsidRPr="00D26217">
        <w:rPr>
          <w:b/>
          <w:sz w:val="24"/>
          <w:szCs w:val="24"/>
        </w:rPr>
        <w:t xml:space="preserve"> a zdroje</w:t>
      </w:r>
      <w:r w:rsidR="009C3714" w:rsidRPr="00D26217">
        <w:rPr>
          <w:b/>
          <w:sz w:val="24"/>
          <w:szCs w:val="24"/>
        </w:rPr>
        <w:t xml:space="preserve"> ke konkrétním tématům</w:t>
      </w:r>
      <w:r w:rsidR="00B87744" w:rsidRPr="00D26217">
        <w:rPr>
          <w:b/>
          <w:sz w:val="24"/>
          <w:szCs w:val="24"/>
        </w:rPr>
        <w:t>:</w:t>
      </w:r>
      <w:r w:rsidR="00B87744" w:rsidRPr="00D26217">
        <w:rPr>
          <w:b/>
          <w:sz w:val="24"/>
          <w:szCs w:val="24"/>
        </w:rPr>
        <w:tab/>
      </w:r>
    </w:p>
    <w:p w14:paraId="2D356278" w14:textId="77777777" w:rsidR="00B87744" w:rsidRPr="00D26217" w:rsidRDefault="001E122F" w:rsidP="00347713">
      <w:pPr>
        <w:pStyle w:val="Odstavecseseznamem"/>
        <w:numPr>
          <w:ilvl w:val="0"/>
          <w:numId w:val="3"/>
        </w:numPr>
        <w:spacing w:after="0" w:line="48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P</w:t>
      </w:r>
      <w:r w:rsidR="002556C0">
        <w:rPr>
          <w:i/>
          <w:sz w:val="24"/>
          <w:szCs w:val="24"/>
        </w:rPr>
        <w:t>roblémy LRP</w:t>
      </w:r>
      <w:r w:rsidRPr="00D26217">
        <w:rPr>
          <w:i/>
          <w:sz w:val="24"/>
          <w:szCs w:val="24"/>
        </w:rPr>
        <w:t xml:space="preserve">: základní pojmy a </w:t>
      </w:r>
      <w:r w:rsidR="002556C0">
        <w:rPr>
          <w:i/>
          <w:sz w:val="24"/>
          <w:szCs w:val="24"/>
        </w:rPr>
        <w:t>problémy</w:t>
      </w:r>
    </w:p>
    <w:p w14:paraId="740F5248" w14:textId="77777777" w:rsidR="001E122F" w:rsidRPr="007B67CF" w:rsidRDefault="00D11DE9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i/>
          <w:sz w:val="24"/>
          <w:szCs w:val="24"/>
        </w:rPr>
      </w:pPr>
      <w:r w:rsidRPr="007B67CF">
        <w:rPr>
          <w:rFonts w:cstheme="minorHAnsi"/>
          <w:i/>
          <w:sz w:val="24"/>
          <w:szCs w:val="24"/>
        </w:rPr>
        <w:t>Sylabus</w:t>
      </w:r>
    </w:p>
    <w:p w14:paraId="0AD4994F" w14:textId="77777777" w:rsidR="003B613A" w:rsidRPr="007B67CF" w:rsidRDefault="003B613A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i/>
          <w:sz w:val="24"/>
          <w:szCs w:val="24"/>
        </w:rPr>
      </w:pPr>
      <w:r w:rsidRPr="007B67CF">
        <w:rPr>
          <w:rFonts w:cstheme="minorHAnsi"/>
          <w:i/>
          <w:sz w:val="24"/>
          <w:szCs w:val="24"/>
        </w:rPr>
        <w:t>Ústava ČR</w:t>
      </w:r>
      <w:r w:rsidR="00E16593">
        <w:rPr>
          <w:rFonts w:cstheme="minorHAnsi"/>
          <w:i/>
          <w:sz w:val="24"/>
          <w:szCs w:val="24"/>
        </w:rPr>
        <w:t xml:space="preserve"> + Zákon o obcích</w:t>
      </w:r>
    </w:p>
    <w:p w14:paraId="190A16A3" w14:textId="77777777" w:rsidR="00B87744" w:rsidRPr="00D26217" w:rsidRDefault="000760C9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>Müller K.</w:t>
      </w:r>
      <w:r w:rsidR="005C173A" w:rsidRPr="00D26217">
        <w:rPr>
          <w:rFonts w:cstheme="minorHAnsi"/>
          <w:sz w:val="24"/>
          <w:szCs w:val="24"/>
        </w:rPr>
        <w:t xml:space="preserve"> </w:t>
      </w:r>
      <w:r w:rsidRPr="00D26217">
        <w:rPr>
          <w:rFonts w:cstheme="minorHAnsi"/>
          <w:sz w:val="24"/>
          <w:szCs w:val="24"/>
        </w:rPr>
        <w:t>B</w:t>
      </w:r>
      <w:r w:rsidR="007B24E6" w:rsidRPr="00D26217">
        <w:rPr>
          <w:rFonts w:cstheme="minorHAnsi"/>
          <w:sz w:val="24"/>
          <w:szCs w:val="24"/>
        </w:rPr>
        <w:t>. 201</w:t>
      </w:r>
      <w:r w:rsidR="002556C0">
        <w:rPr>
          <w:rFonts w:cstheme="minorHAnsi"/>
          <w:sz w:val="24"/>
          <w:szCs w:val="24"/>
        </w:rPr>
        <w:t>8</w:t>
      </w:r>
      <w:r w:rsidR="007B24E6" w:rsidRPr="00D26217">
        <w:rPr>
          <w:rFonts w:cstheme="minorHAnsi"/>
          <w:sz w:val="24"/>
          <w:szCs w:val="24"/>
        </w:rPr>
        <w:t xml:space="preserve">. </w:t>
      </w:r>
      <w:r w:rsidR="002556C0">
        <w:rPr>
          <w:rFonts w:cstheme="minorHAnsi"/>
          <w:i/>
          <w:sz w:val="24"/>
          <w:szCs w:val="24"/>
        </w:rPr>
        <w:t>Dobré vládnutí ve veřejném nezájmu</w:t>
      </w:r>
      <w:r w:rsidR="00D11DE9">
        <w:rPr>
          <w:rFonts w:cstheme="minorHAnsi"/>
          <w:i/>
          <w:sz w:val="24"/>
          <w:szCs w:val="24"/>
        </w:rPr>
        <w:t>. Lokální politické elity jako klíčoví aktéři demokratizace. Praha: SLON.</w:t>
      </w:r>
    </w:p>
    <w:p w14:paraId="331321C4" w14:textId="77777777" w:rsidR="00365B89" w:rsidRPr="00D26217" w:rsidRDefault="00DB7FC4" w:rsidP="00347713">
      <w:pPr>
        <w:spacing w:after="120" w:line="480" w:lineRule="auto"/>
        <w:rPr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14:paraId="000318AD" w14:textId="77777777" w:rsidR="006660CF" w:rsidRPr="00D26217" w:rsidRDefault="006660CF" w:rsidP="00347713">
      <w:pPr>
        <w:pStyle w:val="Odstavecseseznamem"/>
        <w:numPr>
          <w:ilvl w:val="0"/>
          <w:numId w:val="2"/>
        </w:numPr>
        <w:spacing w:after="120" w:line="48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Jak</w:t>
      </w:r>
      <w:r w:rsidR="00D11DE9">
        <w:rPr>
          <w:sz w:val="24"/>
          <w:szCs w:val="24"/>
        </w:rPr>
        <w:t>é jsou základní parametry institucionálního nastavení LRP v ČR</w:t>
      </w:r>
      <w:r w:rsidRPr="00D26217">
        <w:rPr>
          <w:sz w:val="24"/>
          <w:szCs w:val="24"/>
        </w:rPr>
        <w:t xml:space="preserve">? </w:t>
      </w:r>
    </w:p>
    <w:p w14:paraId="11D6485E" w14:textId="77777777" w:rsidR="00D11DE9" w:rsidRDefault="00D11DE9" w:rsidP="00347713">
      <w:pPr>
        <w:pStyle w:val="Odstavecseseznamem"/>
        <w:numPr>
          <w:ilvl w:val="0"/>
          <w:numId w:val="2"/>
        </w:numPr>
        <w:spacing w:after="120" w:line="480" w:lineRule="auto"/>
        <w:ind w:left="851" w:hanging="425"/>
        <w:contextualSpacing w:val="0"/>
        <w:rPr>
          <w:sz w:val="24"/>
          <w:szCs w:val="24"/>
        </w:rPr>
      </w:pPr>
      <w:r w:rsidRPr="00D11DE9">
        <w:rPr>
          <w:sz w:val="24"/>
          <w:szCs w:val="24"/>
        </w:rPr>
        <w:t>Vysvětlete pojem jednokolejnost veřejné správy</w:t>
      </w:r>
      <w:r>
        <w:rPr>
          <w:sz w:val="24"/>
          <w:szCs w:val="24"/>
        </w:rPr>
        <w:t>.</w:t>
      </w:r>
    </w:p>
    <w:p w14:paraId="64A2F55F" w14:textId="77777777" w:rsidR="00A064A8" w:rsidRDefault="00D11DE9" w:rsidP="00347713">
      <w:pPr>
        <w:pStyle w:val="Odstavecseseznamem"/>
        <w:numPr>
          <w:ilvl w:val="0"/>
          <w:numId w:val="2"/>
        </w:numPr>
        <w:spacing w:after="120" w:line="48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Jaké jsou základní problémy LRP v ČR</w:t>
      </w:r>
      <w:r w:rsidR="006660CF" w:rsidRPr="00D11DE9">
        <w:rPr>
          <w:sz w:val="24"/>
          <w:szCs w:val="24"/>
        </w:rPr>
        <w:t>?</w:t>
      </w:r>
    </w:p>
    <w:p w14:paraId="5AAC2027" w14:textId="77777777" w:rsidR="00E16593" w:rsidRPr="00D11DE9" w:rsidRDefault="00E16593" w:rsidP="00347713">
      <w:pPr>
        <w:pStyle w:val="Odstavecseseznamem"/>
        <w:numPr>
          <w:ilvl w:val="0"/>
          <w:numId w:val="2"/>
        </w:numPr>
        <w:spacing w:after="120" w:line="48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Jaké ne/výhody má vysoká fragmentace lokální politiky v ČR?</w:t>
      </w:r>
    </w:p>
    <w:p w14:paraId="185A6A36" w14:textId="77777777" w:rsidR="00347713" w:rsidRDefault="003477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A95EA0" w14:textId="77777777" w:rsidR="005C173A" w:rsidRPr="00DB7FC4" w:rsidRDefault="005C173A" w:rsidP="00347713">
      <w:pPr>
        <w:spacing w:after="120" w:line="48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14:paraId="7FA00520" w14:textId="77777777" w:rsidR="005C173A" w:rsidRPr="00D26217" w:rsidRDefault="005C173A" w:rsidP="00347713">
      <w:pPr>
        <w:spacing w:line="480" w:lineRule="auto"/>
        <w:rPr>
          <w:b/>
          <w:sz w:val="24"/>
          <w:szCs w:val="24"/>
        </w:rPr>
      </w:pPr>
      <w:r w:rsidRPr="00D26217">
        <w:rPr>
          <w:rFonts w:cstheme="minorHAnsi"/>
          <w:b/>
          <w:sz w:val="24"/>
          <w:szCs w:val="24"/>
        </w:rPr>
        <w:t>Číslo a název modulu:</w:t>
      </w:r>
      <w:r w:rsidRPr="00D26217">
        <w:rPr>
          <w:rFonts w:cstheme="minorHAnsi"/>
          <w:b/>
          <w:sz w:val="24"/>
          <w:szCs w:val="24"/>
        </w:rPr>
        <w:tab/>
      </w:r>
      <w:r w:rsidRPr="00D26217">
        <w:rPr>
          <w:rFonts w:cstheme="minorHAnsi"/>
          <w:sz w:val="24"/>
          <w:szCs w:val="24"/>
        </w:rPr>
        <w:t xml:space="preserve">2. </w:t>
      </w:r>
      <w:r w:rsidR="00D11DE9" w:rsidRPr="002556C0">
        <w:rPr>
          <w:color w:val="000000"/>
          <w:sz w:val="24"/>
          <w:szCs w:val="24"/>
        </w:rPr>
        <w:t>Dobré vládnutí na lokální úrovni</w:t>
      </w:r>
      <w:r w:rsidRPr="00D26217">
        <w:rPr>
          <w:sz w:val="24"/>
          <w:szCs w:val="24"/>
        </w:rPr>
        <w:tab/>
      </w:r>
    </w:p>
    <w:p w14:paraId="38F19722" w14:textId="77777777" w:rsidR="00C24FD8" w:rsidRDefault="005C173A" w:rsidP="00347713">
      <w:pPr>
        <w:spacing w:after="120" w:line="48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 xml:space="preserve">Cílem modulu je seznámení se základními přístupy </w:t>
      </w:r>
      <w:r w:rsidR="001E122F" w:rsidRPr="00D26217">
        <w:rPr>
          <w:sz w:val="24"/>
          <w:szCs w:val="24"/>
        </w:rPr>
        <w:t>k</w:t>
      </w:r>
      <w:r w:rsidR="00C24FD8">
        <w:rPr>
          <w:sz w:val="24"/>
          <w:szCs w:val="24"/>
        </w:rPr>
        <w:t> principům dobrého vládnutí v LRP</w:t>
      </w:r>
    </w:p>
    <w:p w14:paraId="273FCC98" w14:textId="77777777" w:rsidR="005C173A" w:rsidRPr="00D26217" w:rsidRDefault="005C173A" w:rsidP="00347713">
      <w:pPr>
        <w:spacing w:after="120" w:line="480" w:lineRule="auto"/>
        <w:ind w:left="2832" w:hanging="2832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C24FD8" w:rsidRPr="00C24FD8">
        <w:rPr>
          <w:sz w:val="24"/>
          <w:szCs w:val="24"/>
        </w:rPr>
        <w:t xml:space="preserve">dobré/špatné vládnutí, </w:t>
      </w:r>
      <w:r w:rsidR="006660CF" w:rsidRPr="00C24FD8">
        <w:rPr>
          <w:sz w:val="24"/>
          <w:szCs w:val="24"/>
        </w:rPr>
        <w:t>otevřená</w:t>
      </w:r>
      <w:r w:rsidR="003B613A">
        <w:rPr>
          <w:sz w:val="24"/>
          <w:szCs w:val="24"/>
        </w:rPr>
        <w:t xml:space="preserve"> občanská </w:t>
      </w:r>
      <w:r w:rsidR="006660CF" w:rsidRPr="00C24FD8">
        <w:rPr>
          <w:sz w:val="24"/>
          <w:szCs w:val="24"/>
        </w:rPr>
        <w:t>společnost</w:t>
      </w:r>
      <w:r w:rsidR="006660CF" w:rsidRPr="00D26217">
        <w:rPr>
          <w:sz w:val="24"/>
          <w:szCs w:val="24"/>
        </w:rPr>
        <w:t xml:space="preserve">, </w:t>
      </w:r>
      <w:r w:rsidR="00C24FD8">
        <w:rPr>
          <w:sz w:val="24"/>
          <w:szCs w:val="24"/>
        </w:rPr>
        <w:t xml:space="preserve">liberální demokracie, </w:t>
      </w:r>
      <w:r w:rsidR="003B613A">
        <w:rPr>
          <w:sz w:val="24"/>
          <w:szCs w:val="24"/>
        </w:rPr>
        <w:t xml:space="preserve">lokální politika, </w:t>
      </w:r>
      <w:r w:rsidR="00C24FD8">
        <w:rPr>
          <w:sz w:val="24"/>
          <w:szCs w:val="24"/>
        </w:rPr>
        <w:t>případov</w:t>
      </w:r>
      <w:r w:rsidR="003B613A">
        <w:rPr>
          <w:sz w:val="24"/>
          <w:szCs w:val="24"/>
        </w:rPr>
        <w:t>á</w:t>
      </w:r>
      <w:r w:rsidR="00C24FD8">
        <w:rPr>
          <w:sz w:val="24"/>
          <w:szCs w:val="24"/>
        </w:rPr>
        <w:t xml:space="preserve"> studie</w:t>
      </w:r>
    </w:p>
    <w:p w14:paraId="5598A382" w14:textId="77777777" w:rsidR="005C173A" w:rsidRPr="00D26217" w:rsidRDefault="005C173A" w:rsidP="00347713">
      <w:pPr>
        <w:spacing w:after="120" w:line="48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14:paraId="5BC58638" w14:textId="77777777" w:rsidR="005C173A" w:rsidRPr="00D26217" w:rsidRDefault="00C24FD8" w:rsidP="00347713">
      <w:pPr>
        <w:pStyle w:val="Odstavecseseznamem"/>
        <w:numPr>
          <w:ilvl w:val="0"/>
          <w:numId w:val="3"/>
        </w:numPr>
        <w:spacing w:after="0" w:line="48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Dobré vládnutí na lokální úrovni</w:t>
      </w:r>
    </w:p>
    <w:p w14:paraId="43BB03EF" w14:textId="77777777" w:rsidR="00C24FD8" w:rsidRPr="00D26217" w:rsidRDefault="00C24FD8" w:rsidP="00C24FD8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>Müller K. B. 201</w:t>
      </w:r>
      <w:r>
        <w:rPr>
          <w:rFonts w:cstheme="minorHAnsi"/>
          <w:sz w:val="24"/>
          <w:szCs w:val="24"/>
        </w:rPr>
        <w:t>8</w:t>
      </w:r>
      <w:r w:rsidRPr="00D2621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i/>
          <w:sz w:val="24"/>
          <w:szCs w:val="24"/>
        </w:rPr>
        <w:t>Dobré vládnutí ve veřejném nezájmu. Lokální politické elity jako klíčoví aktéři demokratizace. Praha: SLON.</w:t>
      </w:r>
    </w:p>
    <w:p w14:paraId="7892CFBF" w14:textId="77777777" w:rsidR="005C173A" w:rsidRPr="00D26217" w:rsidRDefault="005C173A" w:rsidP="00347713">
      <w:pPr>
        <w:spacing w:after="120" w:line="480" w:lineRule="auto"/>
        <w:rPr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14:paraId="3338D01E" w14:textId="77777777" w:rsidR="005C173A" w:rsidRPr="00D26217" w:rsidRDefault="00C24FD8" w:rsidP="00C24FD8">
      <w:pPr>
        <w:pStyle w:val="Odstavecseseznamem"/>
        <w:numPr>
          <w:ilvl w:val="0"/>
          <w:numId w:val="23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Charakterizujte pojem dobré/špatné vládnutí</w:t>
      </w:r>
      <w:r w:rsidR="003B613A">
        <w:rPr>
          <w:sz w:val="24"/>
          <w:szCs w:val="24"/>
        </w:rPr>
        <w:t xml:space="preserve"> – jmenujte 4 hlavní charakteristiky</w:t>
      </w:r>
      <w:r>
        <w:rPr>
          <w:sz w:val="24"/>
          <w:szCs w:val="24"/>
        </w:rPr>
        <w:t>.</w:t>
      </w:r>
    </w:p>
    <w:p w14:paraId="2594E0F2" w14:textId="77777777" w:rsidR="00C24FD8" w:rsidRPr="00C24FD8" w:rsidRDefault="00C24FD8" w:rsidP="0051228B">
      <w:pPr>
        <w:pStyle w:val="Odstavecseseznamem"/>
        <w:numPr>
          <w:ilvl w:val="0"/>
          <w:numId w:val="23"/>
        </w:numPr>
        <w:spacing w:after="120" w:line="360" w:lineRule="auto"/>
        <w:ind w:left="851" w:hanging="425"/>
        <w:contextualSpacing w:val="0"/>
        <w:rPr>
          <w:b/>
          <w:sz w:val="28"/>
          <w:szCs w:val="28"/>
        </w:rPr>
      </w:pPr>
      <w:r w:rsidRPr="00C24FD8">
        <w:rPr>
          <w:sz w:val="24"/>
          <w:szCs w:val="24"/>
        </w:rPr>
        <w:t xml:space="preserve">Interpretujte případy dobrého/špatného vládnutí na </w:t>
      </w:r>
      <w:r w:rsidR="003B613A" w:rsidRPr="00C24FD8">
        <w:rPr>
          <w:sz w:val="24"/>
          <w:szCs w:val="24"/>
        </w:rPr>
        <w:t xml:space="preserve">vybraných </w:t>
      </w:r>
      <w:r w:rsidRPr="00C24FD8">
        <w:rPr>
          <w:sz w:val="24"/>
          <w:szCs w:val="24"/>
        </w:rPr>
        <w:t>případech konkrétní</w:t>
      </w:r>
      <w:r w:rsidR="003B613A">
        <w:rPr>
          <w:sz w:val="24"/>
          <w:szCs w:val="24"/>
        </w:rPr>
        <w:t xml:space="preserve">ch </w:t>
      </w:r>
      <w:r w:rsidRPr="00C24FD8">
        <w:rPr>
          <w:sz w:val="24"/>
          <w:szCs w:val="24"/>
        </w:rPr>
        <w:t>obcí</w:t>
      </w:r>
      <w:r>
        <w:rPr>
          <w:sz w:val="24"/>
          <w:szCs w:val="24"/>
        </w:rPr>
        <w:t>.</w:t>
      </w:r>
    </w:p>
    <w:p w14:paraId="5B8679C8" w14:textId="77777777" w:rsidR="002F2BD2" w:rsidRDefault="002F2BD2" w:rsidP="0051228B">
      <w:pPr>
        <w:spacing w:after="120" w:line="360" w:lineRule="auto"/>
        <w:rPr>
          <w:b/>
          <w:sz w:val="28"/>
          <w:szCs w:val="28"/>
        </w:rPr>
      </w:pPr>
    </w:p>
    <w:p w14:paraId="50FACDA4" w14:textId="77777777"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14:paraId="40AFDA34" w14:textId="77777777"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14:paraId="3552DDA0" w14:textId="77777777"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14:paraId="470D09B5" w14:textId="77777777" w:rsidR="00492B47" w:rsidRDefault="00492B4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3A42A3" w14:textId="77777777" w:rsidR="00513C6A" w:rsidRPr="00DB7FC4" w:rsidRDefault="00513C6A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14:paraId="081B57E9" w14:textId="77777777" w:rsidR="003B613A" w:rsidRPr="003B613A" w:rsidRDefault="00513C6A" w:rsidP="003B613A">
      <w:pPr>
        <w:spacing w:after="0" w:line="480" w:lineRule="auto"/>
        <w:rPr>
          <w:color w:val="000000"/>
          <w:sz w:val="24"/>
          <w:szCs w:val="24"/>
        </w:rPr>
      </w:pPr>
      <w:r w:rsidRPr="003B613A">
        <w:rPr>
          <w:rFonts w:cstheme="minorHAnsi"/>
          <w:b/>
          <w:sz w:val="24"/>
          <w:szCs w:val="24"/>
        </w:rPr>
        <w:t>Číslo a název modulu:</w:t>
      </w:r>
      <w:r w:rsidRPr="003B613A">
        <w:rPr>
          <w:rFonts w:cstheme="minorHAnsi"/>
          <w:b/>
          <w:sz w:val="24"/>
          <w:szCs w:val="24"/>
        </w:rPr>
        <w:tab/>
      </w:r>
      <w:r w:rsidR="005C173A" w:rsidRPr="003B613A">
        <w:rPr>
          <w:rFonts w:cstheme="minorHAnsi"/>
          <w:sz w:val="24"/>
          <w:szCs w:val="24"/>
        </w:rPr>
        <w:t>3</w:t>
      </w:r>
      <w:r w:rsidR="002D51E3" w:rsidRPr="003B613A">
        <w:rPr>
          <w:rFonts w:cstheme="minorHAnsi"/>
          <w:sz w:val="24"/>
          <w:szCs w:val="24"/>
        </w:rPr>
        <w:t>.</w:t>
      </w:r>
      <w:r w:rsidR="00EB646D" w:rsidRPr="003B613A">
        <w:rPr>
          <w:rFonts w:eastAsia="Times New Roman" w:cstheme="minorHAnsi"/>
          <w:noProof/>
          <w:sz w:val="24"/>
          <w:szCs w:val="24"/>
        </w:rPr>
        <w:t xml:space="preserve"> </w:t>
      </w:r>
      <w:r w:rsidR="003B613A" w:rsidRPr="003B613A">
        <w:rPr>
          <w:color w:val="000000"/>
          <w:sz w:val="24"/>
          <w:szCs w:val="24"/>
        </w:rPr>
        <w:t xml:space="preserve">LRP v ČR – institucionální nastavení, volební systémy aj. </w:t>
      </w:r>
    </w:p>
    <w:p w14:paraId="1C084051" w14:textId="77777777" w:rsidR="003B613A" w:rsidRDefault="00513C6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="00AD03DA" w:rsidRPr="00D26217">
        <w:rPr>
          <w:sz w:val="24"/>
          <w:szCs w:val="24"/>
        </w:rPr>
        <w:t>Cílem modulu je seznámit student</w:t>
      </w:r>
      <w:r w:rsidR="00FD645D" w:rsidRPr="00D26217">
        <w:rPr>
          <w:sz w:val="24"/>
          <w:szCs w:val="24"/>
        </w:rPr>
        <w:t>y</w:t>
      </w:r>
      <w:r w:rsidR="00AD03DA" w:rsidRPr="00D26217">
        <w:rPr>
          <w:sz w:val="24"/>
          <w:szCs w:val="24"/>
        </w:rPr>
        <w:t xml:space="preserve"> s</w:t>
      </w:r>
      <w:r w:rsidR="003B613A">
        <w:rPr>
          <w:sz w:val="24"/>
          <w:szCs w:val="24"/>
        </w:rPr>
        <w:t>e základními parametry volebních systémů v LRP</w:t>
      </w:r>
    </w:p>
    <w:p w14:paraId="03981F86" w14:textId="77777777" w:rsidR="00513C6A" w:rsidRPr="00D26217" w:rsidRDefault="00513C6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3B613A" w:rsidRPr="003B613A">
        <w:rPr>
          <w:sz w:val="24"/>
          <w:szCs w:val="24"/>
        </w:rPr>
        <w:t>obec, kraj, volební systém, typologie koalic</w:t>
      </w:r>
    </w:p>
    <w:p w14:paraId="7DFDFEB7" w14:textId="77777777" w:rsidR="00513C6A" w:rsidRPr="00D26217" w:rsidRDefault="00513C6A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14:paraId="1421A4AD" w14:textId="77777777" w:rsidR="00684316" w:rsidRPr="00D26217" w:rsidRDefault="00513C6A" w:rsidP="00347713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14:paraId="69B72D6E" w14:textId="77777777" w:rsidR="00513C6A" w:rsidRPr="00D26217" w:rsidRDefault="003B613A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Institucionální nastavení LRP v ČR</w:t>
      </w:r>
    </w:p>
    <w:p w14:paraId="3356B1B9" w14:textId="77777777" w:rsidR="007B67CF" w:rsidRPr="007B67CF" w:rsidRDefault="007B67CF" w:rsidP="007B67CF">
      <w:pPr>
        <w:pStyle w:val="Odstavecseseznamem"/>
        <w:numPr>
          <w:ilvl w:val="0"/>
          <w:numId w:val="28"/>
        </w:numPr>
        <w:spacing w:line="360" w:lineRule="auto"/>
        <w:ind w:left="1134" w:hanging="567"/>
        <w:jc w:val="both"/>
        <w:rPr>
          <w:color w:val="000000"/>
          <w:shd w:val="clear" w:color="auto" w:fill="FAFAFA"/>
        </w:rPr>
      </w:pPr>
      <w:r w:rsidRPr="00207C78">
        <w:t xml:space="preserve">BUBENÍČEK, ČMEJREK, ČOPÍK. 2011. </w:t>
      </w:r>
      <w:r w:rsidRPr="007B67CF">
        <w:rPr>
          <w:i/>
        </w:rPr>
        <w:t>Demokracie v lokálním politickém prostoru.</w:t>
      </w:r>
      <w:r>
        <w:t xml:space="preserve"> Praha: Grada.</w:t>
      </w:r>
    </w:p>
    <w:p w14:paraId="1FECDB1A" w14:textId="77777777" w:rsidR="007B67CF" w:rsidRPr="007B67CF" w:rsidRDefault="007B67CF" w:rsidP="007B67CF">
      <w:pPr>
        <w:pStyle w:val="Odstavecseseznamem"/>
        <w:numPr>
          <w:ilvl w:val="0"/>
          <w:numId w:val="28"/>
        </w:numPr>
        <w:spacing w:line="360" w:lineRule="auto"/>
        <w:ind w:left="1134" w:hanging="567"/>
        <w:jc w:val="both"/>
        <w:rPr>
          <w:color w:val="000000"/>
          <w:shd w:val="clear" w:color="auto" w:fill="FAFAFA"/>
        </w:rPr>
      </w:pPr>
      <w:r w:rsidRPr="007B67CF">
        <w:rPr>
          <w:color w:val="000000"/>
          <w:shd w:val="clear" w:color="auto" w:fill="FAFAFA"/>
        </w:rPr>
        <w:t xml:space="preserve">RYŠAVÝ, D., ČERMÁK, D. (2015). </w:t>
      </w:r>
      <w:r w:rsidRPr="007B67CF">
        <w:rPr>
          <w:i/>
          <w:color w:val="000000"/>
          <w:shd w:val="clear" w:color="auto" w:fill="FAFAFA"/>
        </w:rPr>
        <w:t>Na/O kraji. Kraje a jejich představitelé 2000–2013</w:t>
      </w:r>
      <w:r w:rsidRPr="007B67CF">
        <w:rPr>
          <w:color w:val="000000"/>
          <w:shd w:val="clear" w:color="auto" w:fill="FAFAFA"/>
        </w:rPr>
        <w:t>. Praha: SLON.</w:t>
      </w:r>
    </w:p>
    <w:p w14:paraId="5C9E4691" w14:textId="77777777" w:rsidR="007B67CF" w:rsidRPr="007B67CF" w:rsidRDefault="007B67CF" w:rsidP="007B67CF">
      <w:pPr>
        <w:pStyle w:val="Odstavecseseznamem"/>
        <w:numPr>
          <w:ilvl w:val="1"/>
          <w:numId w:val="3"/>
        </w:numPr>
        <w:spacing w:line="360" w:lineRule="auto"/>
        <w:ind w:left="1134" w:hanging="567"/>
        <w:jc w:val="both"/>
        <w:rPr>
          <w:rFonts w:cstheme="minorHAnsi"/>
          <w:i/>
          <w:sz w:val="24"/>
          <w:szCs w:val="24"/>
        </w:rPr>
      </w:pPr>
      <w:r w:rsidRPr="007B67CF">
        <w:rPr>
          <w:i/>
        </w:rPr>
        <w:t>Zákon o obcích</w:t>
      </w:r>
    </w:p>
    <w:p w14:paraId="3F060583" w14:textId="77777777" w:rsidR="00365B89" w:rsidRPr="00D26217" w:rsidRDefault="004A2D1D" w:rsidP="00347713">
      <w:pPr>
        <w:spacing w:after="120" w:line="360" w:lineRule="auto"/>
        <w:rPr>
          <w:sz w:val="24"/>
          <w:szCs w:val="24"/>
        </w:rPr>
      </w:pPr>
      <w:r w:rsidRPr="00D26217">
        <w:rPr>
          <w:b/>
          <w:sz w:val="24"/>
          <w:szCs w:val="24"/>
        </w:rPr>
        <w:t>Kontrolní o</w:t>
      </w:r>
      <w:r w:rsidR="003757F9" w:rsidRPr="00D26217">
        <w:rPr>
          <w:b/>
          <w:sz w:val="24"/>
          <w:szCs w:val="24"/>
        </w:rPr>
        <w:t>t</w:t>
      </w:r>
      <w:r w:rsidR="00513C6A" w:rsidRPr="00D26217">
        <w:rPr>
          <w:b/>
          <w:sz w:val="24"/>
          <w:szCs w:val="24"/>
        </w:rPr>
        <w:t>ázky:</w:t>
      </w:r>
      <w:r w:rsidR="00FD645D" w:rsidRPr="00D26217">
        <w:rPr>
          <w:sz w:val="24"/>
          <w:szCs w:val="24"/>
        </w:rPr>
        <w:tab/>
      </w:r>
    </w:p>
    <w:p w14:paraId="650E4E73" w14:textId="77777777" w:rsidR="003B613A" w:rsidRDefault="003B613A" w:rsidP="00347713">
      <w:pPr>
        <w:pStyle w:val="Odstavecseseznamem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3B613A">
        <w:rPr>
          <w:sz w:val="24"/>
          <w:szCs w:val="24"/>
        </w:rPr>
        <w:t xml:space="preserve">Jaké jsou </w:t>
      </w:r>
      <w:r w:rsidR="007B67CF">
        <w:rPr>
          <w:sz w:val="24"/>
          <w:szCs w:val="24"/>
        </w:rPr>
        <w:t>základní samosprávné orgány obcí a krajů ČR</w:t>
      </w:r>
      <w:r>
        <w:rPr>
          <w:sz w:val="24"/>
          <w:szCs w:val="24"/>
        </w:rPr>
        <w:t>?</w:t>
      </w:r>
    </w:p>
    <w:p w14:paraId="70E48623" w14:textId="77777777" w:rsidR="007B67CF" w:rsidRDefault="003B613A" w:rsidP="007B67CF">
      <w:pPr>
        <w:pStyle w:val="Odstavecseseznamem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Vysvětlete volební systém ve volbách do obcí</w:t>
      </w:r>
      <w:r w:rsidR="007B67CF">
        <w:rPr>
          <w:sz w:val="24"/>
          <w:szCs w:val="24"/>
        </w:rPr>
        <w:t xml:space="preserve"> ČR.</w:t>
      </w:r>
    </w:p>
    <w:p w14:paraId="09FAF04B" w14:textId="77777777" w:rsidR="007B67CF" w:rsidRPr="007B67CF" w:rsidRDefault="007B67CF" w:rsidP="007B67CF">
      <w:pPr>
        <w:pStyle w:val="Odstavecseseznamem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7B67CF">
        <w:rPr>
          <w:sz w:val="24"/>
          <w:szCs w:val="24"/>
        </w:rPr>
        <w:t xml:space="preserve">Vysvětlete volební systém ve volbách do </w:t>
      </w:r>
      <w:r>
        <w:rPr>
          <w:sz w:val="24"/>
          <w:szCs w:val="24"/>
        </w:rPr>
        <w:t>krajů ČR</w:t>
      </w:r>
      <w:r w:rsidRPr="007B67CF">
        <w:rPr>
          <w:sz w:val="24"/>
          <w:szCs w:val="24"/>
        </w:rPr>
        <w:t>.</w:t>
      </w:r>
    </w:p>
    <w:p w14:paraId="7AE11F38" w14:textId="77777777" w:rsidR="003757F9" w:rsidRDefault="003757F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977AD78" w14:textId="77777777" w:rsidR="005C173A" w:rsidRPr="00DB7FC4" w:rsidRDefault="005C173A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14:paraId="6F468D76" w14:textId="77777777" w:rsidR="003757F9" w:rsidRPr="00D26217" w:rsidRDefault="005C173A" w:rsidP="00347713">
      <w:pPr>
        <w:spacing w:line="360" w:lineRule="auto"/>
        <w:rPr>
          <w:noProof/>
          <w:sz w:val="24"/>
          <w:szCs w:val="24"/>
        </w:rPr>
      </w:pPr>
      <w:r w:rsidRPr="00D26217">
        <w:rPr>
          <w:b/>
          <w:sz w:val="24"/>
          <w:szCs w:val="24"/>
        </w:rPr>
        <w:t>Číslo a název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 xml:space="preserve">4.  </w:t>
      </w:r>
      <w:r w:rsidR="00E16593">
        <w:rPr>
          <w:sz w:val="24"/>
          <w:szCs w:val="24"/>
        </w:rPr>
        <w:t>LRP v ČR: aktéři a volební výsledky</w:t>
      </w:r>
    </w:p>
    <w:p w14:paraId="00ADE2E7" w14:textId="77777777" w:rsidR="005C173A" w:rsidRPr="00D26217" w:rsidRDefault="005C173A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>Cílem modulu je seznámit studenty s</w:t>
      </w:r>
      <w:r w:rsidR="003757F9" w:rsidRPr="00D26217">
        <w:rPr>
          <w:sz w:val="24"/>
          <w:szCs w:val="24"/>
        </w:rPr>
        <w:t xml:space="preserve">e základními </w:t>
      </w:r>
      <w:r w:rsidR="00E16593">
        <w:rPr>
          <w:sz w:val="24"/>
          <w:szCs w:val="24"/>
        </w:rPr>
        <w:t>parametry stranických systému LRP v ČR</w:t>
      </w:r>
    </w:p>
    <w:p w14:paraId="29E67549" w14:textId="77777777" w:rsidR="005C173A" w:rsidRPr="00D26217" w:rsidRDefault="005C173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3757F9" w:rsidRPr="00D26217">
        <w:rPr>
          <w:sz w:val="24"/>
          <w:szCs w:val="24"/>
        </w:rPr>
        <w:t>P</w:t>
      </w:r>
      <w:r w:rsidR="00E16593">
        <w:rPr>
          <w:sz w:val="24"/>
          <w:szCs w:val="24"/>
        </w:rPr>
        <w:t>olitická strana, lokální politická strana, SNK, nezávislý kandidát, kandidátní listina, panašování</w:t>
      </w:r>
    </w:p>
    <w:p w14:paraId="092E424C" w14:textId="77777777" w:rsidR="005C173A" w:rsidRPr="00D26217" w:rsidRDefault="005C173A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14:paraId="4EB2153E" w14:textId="77777777" w:rsidR="005C173A" w:rsidRPr="00D26217" w:rsidRDefault="005C173A" w:rsidP="00347713">
      <w:pPr>
        <w:spacing w:after="120" w:line="360" w:lineRule="auto"/>
        <w:jc w:val="both"/>
        <w:rPr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ab/>
      </w:r>
    </w:p>
    <w:p w14:paraId="20E5D37D" w14:textId="77777777" w:rsidR="005C173A" w:rsidRPr="00D26217" w:rsidRDefault="00E16593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Aktéři a volební výsledky LRP</w:t>
      </w:r>
    </w:p>
    <w:p w14:paraId="2BEF2A0B" w14:textId="77777777" w:rsidR="00E16593" w:rsidRPr="00E16593" w:rsidRDefault="00E16593" w:rsidP="00E16593">
      <w:pPr>
        <w:pStyle w:val="Odstavecseseznamem"/>
        <w:numPr>
          <w:ilvl w:val="1"/>
          <w:numId w:val="3"/>
        </w:numPr>
        <w:spacing w:after="120" w:line="360" w:lineRule="auto"/>
        <w:ind w:left="1080"/>
        <w:jc w:val="both"/>
        <w:rPr>
          <w:b/>
          <w:sz w:val="24"/>
          <w:szCs w:val="24"/>
        </w:rPr>
      </w:pPr>
      <w:r w:rsidRPr="00207C78">
        <w:t xml:space="preserve">RYŠAVÝ, D., ŠARADÍN, P. (2011). </w:t>
      </w:r>
      <w:r w:rsidRPr="00E16593">
        <w:rPr>
          <w:i/>
        </w:rPr>
        <w:t>Zastupitelé českých měst a obcí v evropské perspektivě.</w:t>
      </w:r>
      <w:r>
        <w:t xml:space="preserve"> Praha: SLON.</w:t>
      </w:r>
    </w:p>
    <w:p w14:paraId="112CB45A" w14:textId="77777777" w:rsidR="00E16593" w:rsidRPr="00E16593" w:rsidRDefault="00E16593" w:rsidP="00E16593">
      <w:pPr>
        <w:pStyle w:val="Odstavecseseznamem"/>
        <w:numPr>
          <w:ilvl w:val="1"/>
          <w:numId w:val="3"/>
        </w:numPr>
        <w:spacing w:after="120" w:line="360" w:lineRule="auto"/>
        <w:ind w:left="1080"/>
        <w:jc w:val="both"/>
        <w:rPr>
          <w:b/>
          <w:sz w:val="24"/>
          <w:szCs w:val="24"/>
        </w:rPr>
      </w:pPr>
      <w:r w:rsidRPr="00E16593">
        <w:rPr>
          <w:color w:val="000000"/>
          <w:shd w:val="clear" w:color="auto" w:fill="FAFAFA"/>
        </w:rPr>
        <w:t xml:space="preserve">SMOLKOVÁ, Andrea a Stanislav BALÍK (2018). Personalizace na komunální úrovni: existuje a lze ji v českém prostředí zkoumat? </w:t>
      </w:r>
      <w:proofErr w:type="spellStart"/>
      <w:r w:rsidRPr="00E16593">
        <w:rPr>
          <w:i/>
          <w:color w:val="000000"/>
          <w:shd w:val="clear" w:color="auto" w:fill="FAFAFA"/>
        </w:rPr>
        <w:t>Středovropské</w:t>
      </w:r>
      <w:proofErr w:type="spellEnd"/>
      <w:r w:rsidRPr="00E16593">
        <w:rPr>
          <w:i/>
          <w:color w:val="000000"/>
          <w:shd w:val="clear" w:color="auto" w:fill="FAFAFA"/>
        </w:rPr>
        <w:t xml:space="preserve"> politické studie</w:t>
      </w:r>
      <w:r w:rsidRPr="00E16593">
        <w:rPr>
          <w:color w:val="000000"/>
          <w:shd w:val="clear" w:color="auto" w:fill="FAFAFA"/>
        </w:rPr>
        <w:t> 20</w:t>
      </w:r>
      <w:r>
        <w:rPr>
          <w:color w:val="000000"/>
          <w:shd w:val="clear" w:color="auto" w:fill="FAFAFA"/>
        </w:rPr>
        <w:t xml:space="preserve"> (</w:t>
      </w:r>
      <w:r w:rsidRPr="00E16593">
        <w:rPr>
          <w:color w:val="000000"/>
          <w:shd w:val="clear" w:color="auto" w:fill="FAFAFA"/>
        </w:rPr>
        <w:t>2</w:t>
      </w:r>
      <w:r>
        <w:rPr>
          <w:color w:val="000000"/>
          <w:shd w:val="clear" w:color="auto" w:fill="FAFAFA"/>
        </w:rPr>
        <w:t xml:space="preserve">): </w:t>
      </w:r>
      <w:r w:rsidRPr="00E16593">
        <w:rPr>
          <w:color w:val="000000"/>
          <w:shd w:val="clear" w:color="auto" w:fill="FAFAFA"/>
        </w:rPr>
        <w:t xml:space="preserve">204–221. </w:t>
      </w:r>
    </w:p>
    <w:p w14:paraId="7B0F97B0" w14:textId="77777777" w:rsidR="00E16593" w:rsidRPr="00E16593" w:rsidRDefault="00E16593" w:rsidP="00E16593">
      <w:pPr>
        <w:pStyle w:val="Odstavecseseznamem"/>
        <w:numPr>
          <w:ilvl w:val="1"/>
          <w:numId w:val="3"/>
        </w:numPr>
        <w:spacing w:after="120" w:line="360" w:lineRule="auto"/>
        <w:ind w:left="1080"/>
        <w:jc w:val="both"/>
        <w:rPr>
          <w:b/>
          <w:sz w:val="24"/>
          <w:szCs w:val="24"/>
        </w:rPr>
      </w:pPr>
      <w:r w:rsidRPr="00E16593">
        <w:rPr>
          <w:rFonts w:cstheme="minorHAnsi"/>
          <w:i/>
          <w:sz w:val="24"/>
          <w:szCs w:val="24"/>
        </w:rPr>
        <w:t>Zákon o obcích</w:t>
      </w:r>
    </w:p>
    <w:p w14:paraId="203B4795" w14:textId="77777777" w:rsidR="005C173A" w:rsidRPr="00E16593" w:rsidRDefault="005C173A" w:rsidP="00E16593">
      <w:pPr>
        <w:spacing w:after="120" w:line="360" w:lineRule="auto"/>
        <w:rPr>
          <w:b/>
          <w:sz w:val="24"/>
          <w:szCs w:val="24"/>
        </w:rPr>
      </w:pPr>
      <w:r w:rsidRPr="00E16593">
        <w:rPr>
          <w:b/>
          <w:sz w:val="24"/>
          <w:szCs w:val="24"/>
        </w:rPr>
        <w:t>Kontrolní otázky:</w:t>
      </w:r>
    </w:p>
    <w:p w14:paraId="1D35D05C" w14:textId="77777777" w:rsidR="004A2D1D" w:rsidRPr="00D26217" w:rsidRDefault="00E16593" w:rsidP="00347713">
      <w:pPr>
        <w:pStyle w:val="Odstavecseseznamem"/>
        <w:numPr>
          <w:ilvl w:val="0"/>
          <w:numId w:val="9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Vysvětlete trendy LRP z hlediska jejích aktérů.</w:t>
      </w:r>
    </w:p>
    <w:p w14:paraId="348719DC" w14:textId="77777777" w:rsidR="004A2D1D" w:rsidRPr="00D26217" w:rsidRDefault="00455B3B" w:rsidP="00347713">
      <w:pPr>
        <w:pStyle w:val="Odstavecseseznamem"/>
        <w:numPr>
          <w:ilvl w:val="0"/>
          <w:numId w:val="9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Jak hodnotíte požadavek přímé volby starostů?</w:t>
      </w:r>
    </w:p>
    <w:p w14:paraId="3DF7EEDB" w14:textId="77777777" w:rsidR="00E16593" w:rsidRDefault="004A2D1D" w:rsidP="00347713">
      <w:pPr>
        <w:pStyle w:val="Odstavecseseznamem"/>
        <w:numPr>
          <w:ilvl w:val="0"/>
          <w:numId w:val="9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E16593">
        <w:rPr>
          <w:sz w:val="24"/>
          <w:szCs w:val="24"/>
        </w:rPr>
        <w:t xml:space="preserve">Vysvětlete pojem </w:t>
      </w:r>
      <w:r w:rsidR="00E16593" w:rsidRPr="00E16593">
        <w:rPr>
          <w:sz w:val="24"/>
          <w:szCs w:val="24"/>
        </w:rPr>
        <w:t>panašování</w:t>
      </w:r>
      <w:r w:rsidR="00E16593">
        <w:rPr>
          <w:sz w:val="24"/>
          <w:szCs w:val="24"/>
        </w:rPr>
        <w:t>.</w:t>
      </w:r>
    </w:p>
    <w:p w14:paraId="6B930A8B" w14:textId="77777777" w:rsidR="00492B47" w:rsidRDefault="00492B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085F2D" w14:textId="77777777" w:rsidR="005C173A" w:rsidRPr="00DB7FC4" w:rsidRDefault="005C173A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14:paraId="7337EB61" w14:textId="77777777" w:rsidR="00455B3B" w:rsidRPr="00455B3B" w:rsidRDefault="005C173A" w:rsidP="00455B3B">
      <w:pPr>
        <w:spacing w:after="0" w:line="480" w:lineRule="auto"/>
        <w:rPr>
          <w:color w:val="000000"/>
          <w:sz w:val="24"/>
          <w:szCs w:val="24"/>
        </w:rPr>
      </w:pPr>
      <w:r w:rsidRPr="00455B3B">
        <w:rPr>
          <w:b/>
          <w:sz w:val="24"/>
          <w:szCs w:val="24"/>
        </w:rPr>
        <w:t>Číslo a název modulu:</w:t>
      </w:r>
      <w:r w:rsidRPr="00455B3B">
        <w:rPr>
          <w:b/>
          <w:sz w:val="24"/>
          <w:szCs w:val="24"/>
        </w:rPr>
        <w:tab/>
      </w:r>
      <w:r w:rsidRPr="00455B3B">
        <w:rPr>
          <w:sz w:val="24"/>
          <w:szCs w:val="24"/>
        </w:rPr>
        <w:t xml:space="preserve">5. </w:t>
      </w:r>
      <w:r w:rsidR="00455B3B">
        <w:rPr>
          <w:sz w:val="24"/>
          <w:szCs w:val="24"/>
        </w:rPr>
        <w:t>Občanská p</w:t>
      </w:r>
      <w:r w:rsidR="00455B3B" w:rsidRPr="00455B3B">
        <w:rPr>
          <w:color w:val="000000"/>
          <w:sz w:val="24"/>
          <w:szCs w:val="24"/>
        </w:rPr>
        <w:t xml:space="preserve">articipace na lokální a regionální úrovni </w:t>
      </w:r>
    </w:p>
    <w:p w14:paraId="434DE49F" w14:textId="77777777" w:rsidR="0069400A" w:rsidRPr="00D26217" w:rsidRDefault="005C173A" w:rsidP="00455B3B">
      <w:pPr>
        <w:spacing w:line="360" w:lineRule="auto"/>
        <w:ind w:left="2835" w:hanging="2835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>Cílem modulu je seznámit studenty s</w:t>
      </w:r>
      <w:r w:rsidR="0069400A" w:rsidRPr="00D26217">
        <w:rPr>
          <w:sz w:val="24"/>
          <w:szCs w:val="24"/>
        </w:rPr>
        <w:t xml:space="preserve"> podmínkami </w:t>
      </w:r>
      <w:r w:rsidR="00455B3B">
        <w:rPr>
          <w:sz w:val="24"/>
          <w:szCs w:val="24"/>
        </w:rPr>
        <w:t>a formami participace v LRP</w:t>
      </w:r>
    </w:p>
    <w:p w14:paraId="1E488666" w14:textId="77777777" w:rsidR="005C173A" w:rsidRPr="00D26217" w:rsidRDefault="005C173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455B3B" w:rsidRPr="00455B3B">
        <w:rPr>
          <w:sz w:val="24"/>
          <w:szCs w:val="24"/>
        </w:rPr>
        <w:t>druhy a formy participace, občanská veřejnost, sociální hnutí, spolek, petice</w:t>
      </w:r>
      <w:r w:rsidR="0069400A" w:rsidRPr="00D26217">
        <w:rPr>
          <w:sz w:val="24"/>
          <w:szCs w:val="24"/>
        </w:rPr>
        <w:t xml:space="preserve"> </w:t>
      </w:r>
    </w:p>
    <w:p w14:paraId="5F58BA57" w14:textId="77777777" w:rsidR="005C173A" w:rsidRPr="00D26217" w:rsidRDefault="005C173A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14:paraId="69F179CA" w14:textId="77777777" w:rsidR="005C173A" w:rsidRPr="00D26217" w:rsidRDefault="005C173A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14:paraId="6FDA2095" w14:textId="77777777" w:rsidR="005C173A" w:rsidRPr="00FE2D8A" w:rsidRDefault="00455B3B" w:rsidP="00FE2D8A">
      <w:pPr>
        <w:pStyle w:val="Odstavecseseznamem"/>
        <w:numPr>
          <w:ilvl w:val="1"/>
          <w:numId w:val="32"/>
        </w:numPr>
        <w:spacing w:after="0" w:line="360" w:lineRule="auto"/>
        <w:rPr>
          <w:i/>
          <w:sz w:val="24"/>
          <w:szCs w:val="24"/>
        </w:rPr>
      </w:pPr>
      <w:r w:rsidRPr="00FE2D8A">
        <w:rPr>
          <w:i/>
          <w:sz w:val="24"/>
          <w:szCs w:val="24"/>
        </w:rPr>
        <w:t>Občanská participace v LRP</w:t>
      </w:r>
    </w:p>
    <w:p w14:paraId="1E20EB0B" w14:textId="77777777" w:rsidR="00455B3B" w:rsidRPr="00455B3B" w:rsidRDefault="00455B3B" w:rsidP="00425C8D">
      <w:pPr>
        <w:pStyle w:val="Odstavecseseznamem"/>
        <w:numPr>
          <w:ilvl w:val="1"/>
          <w:numId w:val="3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>Müller K. B. 201</w:t>
      </w:r>
      <w:r>
        <w:rPr>
          <w:rFonts w:cstheme="minorHAnsi"/>
          <w:sz w:val="24"/>
          <w:szCs w:val="24"/>
        </w:rPr>
        <w:t>8</w:t>
      </w:r>
      <w:r w:rsidRPr="00D2621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i/>
          <w:sz w:val="24"/>
          <w:szCs w:val="24"/>
        </w:rPr>
        <w:t>Dobré vládnutí ve veřejném nezájmu. Lokální politické elity jako klíčoví aktéři demokratizace. Praha: SLON.</w:t>
      </w:r>
    </w:p>
    <w:p w14:paraId="6FE5C2A9" w14:textId="77777777" w:rsidR="00233B09" w:rsidRPr="00207C78" w:rsidRDefault="00233B09" w:rsidP="00425C8D">
      <w:pPr>
        <w:pStyle w:val="Odstavecseseznamem"/>
        <w:numPr>
          <w:ilvl w:val="0"/>
          <w:numId w:val="3"/>
        </w:numPr>
        <w:spacing w:line="360" w:lineRule="auto"/>
        <w:ind w:left="993" w:hanging="426"/>
        <w:jc w:val="both"/>
      </w:pPr>
      <w:r w:rsidRPr="00207C78">
        <w:t xml:space="preserve">ČERMÁK, D., VOBECKÁ, J. et al. (2011). </w:t>
      </w:r>
      <w:r w:rsidRPr="00233B09">
        <w:rPr>
          <w:i/>
        </w:rPr>
        <w:t>Spolupráce, partnerství a participace v místní veřejné správě</w:t>
      </w:r>
      <w:r w:rsidRPr="00207C78">
        <w:t>. Praha: SLON.</w:t>
      </w:r>
    </w:p>
    <w:p w14:paraId="5C69BA0A" w14:textId="77777777" w:rsidR="00455B3B" w:rsidRPr="00D26217" w:rsidRDefault="00455B3B" w:rsidP="00425C8D">
      <w:pPr>
        <w:pStyle w:val="Odstavecseseznamem"/>
        <w:numPr>
          <w:ilvl w:val="1"/>
          <w:numId w:val="3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Zákon o obcích</w:t>
      </w:r>
    </w:p>
    <w:p w14:paraId="5F12FA28" w14:textId="77777777" w:rsidR="005C173A" w:rsidRPr="00D26217" w:rsidRDefault="005C173A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14:paraId="7613B947" w14:textId="77777777" w:rsidR="00455B3B" w:rsidRPr="00455B3B" w:rsidRDefault="00455B3B" w:rsidP="00347713">
      <w:pPr>
        <w:pStyle w:val="Odstavecseseznamem"/>
        <w:numPr>
          <w:ilvl w:val="0"/>
          <w:numId w:val="24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Jaké formy občanské participace v LRP znáte?</w:t>
      </w:r>
    </w:p>
    <w:p w14:paraId="6DB7D672" w14:textId="77777777" w:rsidR="00BE7174" w:rsidRPr="00D26217" w:rsidRDefault="00455B3B" w:rsidP="00347713">
      <w:pPr>
        <w:pStyle w:val="Odstavecseseznamem"/>
        <w:numPr>
          <w:ilvl w:val="0"/>
          <w:numId w:val="24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Jaké formy občanské participace v LRP považujete za nejefektivnější</w:t>
      </w:r>
      <w:r w:rsidR="00BE7174" w:rsidRPr="00D26217">
        <w:rPr>
          <w:sz w:val="24"/>
          <w:szCs w:val="24"/>
        </w:rPr>
        <w:t>?</w:t>
      </w:r>
    </w:p>
    <w:p w14:paraId="40AAC4C8" w14:textId="77777777" w:rsidR="00492B47" w:rsidRDefault="00455B3B" w:rsidP="00455B3B">
      <w:pPr>
        <w:pStyle w:val="Odstavecseseznamem"/>
        <w:numPr>
          <w:ilvl w:val="0"/>
          <w:numId w:val="24"/>
        </w:numPr>
        <w:spacing w:after="120" w:line="360" w:lineRule="auto"/>
        <w:ind w:left="851" w:hanging="425"/>
        <w:contextualSpacing w:val="0"/>
        <w:rPr>
          <w:b/>
          <w:sz w:val="28"/>
          <w:szCs w:val="28"/>
        </w:rPr>
      </w:pPr>
      <w:r>
        <w:rPr>
          <w:sz w:val="24"/>
          <w:szCs w:val="24"/>
        </w:rPr>
        <w:t>Jaké podmínky je třeba splnit pro založení spolku?</w:t>
      </w:r>
      <w:r>
        <w:rPr>
          <w:b/>
          <w:sz w:val="28"/>
          <w:szCs w:val="28"/>
        </w:rPr>
        <w:t xml:space="preserve"> </w:t>
      </w:r>
      <w:r w:rsidR="00492B47">
        <w:rPr>
          <w:b/>
          <w:sz w:val="28"/>
          <w:szCs w:val="28"/>
        </w:rPr>
        <w:br w:type="page"/>
      </w:r>
    </w:p>
    <w:p w14:paraId="724BFFC0" w14:textId="77777777" w:rsidR="00D11DE9" w:rsidRDefault="009D446B" w:rsidP="00D11DE9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14:paraId="689F5372" w14:textId="77777777" w:rsidR="00455B3B" w:rsidRPr="00455B3B" w:rsidRDefault="009D446B" w:rsidP="00455B3B">
      <w:pPr>
        <w:spacing w:line="480" w:lineRule="auto"/>
        <w:rPr>
          <w:rFonts w:cstheme="minorHAnsi"/>
          <w:sz w:val="24"/>
          <w:szCs w:val="24"/>
        </w:rPr>
      </w:pPr>
      <w:r w:rsidRPr="00455B3B">
        <w:rPr>
          <w:b/>
          <w:sz w:val="24"/>
          <w:szCs w:val="24"/>
        </w:rPr>
        <w:t>Číslo a název modulu:</w:t>
      </w:r>
      <w:r w:rsidRPr="00455B3B">
        <w:rPr>
          <w:b/>
          <w:sz w:val="24"/>
          <w:szCs w:val="24"/>
        </w:rPr>
        <w:tab/>
      </w:r>
      <w:r w:rsidR="004A2D1B" w:rsidRPr="00455B3B">
        <w:rPr>
          <w:sz w:val="24"/>
          <w:szCs w:val="24"/>
        </w:rPr>
        <w:t>6</w:t>
      </w:r>
      <w:r w:rsidRPr="00455B3B">
        <w:rPr>
          <w:sz w:val="24"/>
          <w:szCs w:val="24"/>
        </w:rPr>
        <w:t>.</w:t>
      </w:r>
      <w:r w:rsidR="00455B3B">
        <w:rPr>
          <w:sz w:val="24"/>
          <w:szCs w:val="24"/>
        </w:rPr>
        <w:t xml:space="preserve"> Zdroje legitimity v místní samosprávě</w:t>
      </w:r>
    </w:p>
    <w:p w14:paraId="43512F6E" w14:textId="77777777" w:rsidR="00A73CB7" w:rsidRPr="00D26217" w:rsidRDefault="009D446B" w:rsidP="00BD22D6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="00455B3B">
        <w:rPr>
          <w:b/>
          <w:sz w:val="24"/>
          <w:szCs w:val="24"/>
        </w:rPr>
        <w:tab/>
      </w:r>
      <w:r w:rsidR="00BE7174" w:rsidRPr="00D26217">
        <w:rPr>
          <w:sz w:val="24"/>
          <w:szCs w:val="24"/>
        </w:rPr>
        <w:t>Cílem modulu je seznámit studenty s</w:t>
      </w:r>
      <w:r w:rsidR="00BD22D6">
        <w:rPr>
          <w:sz w:val="24"/>
          <w:szCs w:val="24"/>
        </w:rPr>
        <w:t>e základní mi přístupy k pojetí demokratické legitimity a jejím specifikům v LRP</w:t>
      </w:r>
    </w:p>
    <w:p w14:paraId="1C9561D6" w14:textId="77777777" w:rsidR="009D446B" w:rsidRPr="00D26217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233B09" w:rsidRPr="00233B09">
        <w:rPr>
          <w:sz w:val="24"/>
          <w:szCs w:val="24"/>
        </w:rPr>
        <w:t xml:space="preserve">demokratická </w:t>
      </w:r>
      <w:r w:rsidR="00BD22D6" w:rsidRPr="00233B09">
        <w:rPr>
          <w:sz w:val="24"/>
          <w:szCs w:val="24"/>
        </w:rPr>
        <w:t>legitimit</w:t>
      </w:r>
      <w:r w:rsidR="00233B09" w:rsidRPr="00233B09">
        <w:rPr>
          <w:sz w:val="24"/>
          <w:szCs w:val="24"/>
        </w:rPr>
        <w:t>a</w:t>
      </w:r>
      <w:r w:rsidR="00BD22D6" w:rsidRPr="00233B09">
        <w:rPr>
          <w:sz w:val="24"/>
          <w:szCs w:val="24"/>
        </w:rPr>
        <w:t xml:space="preserve">, </w:t>
      </w:r>
      <w:r w:rsidR="00233B09" w:rsidRPr="00233B09">
        <w:rPr>
          <w:sz w:val="24"/>
          <w:szCs w:val="24"/>
        </w:rPr>
        <w:t xml:space="preserve">liberální </w:t>
      </w:r>
      <w:r w:rsidR="00BD22D6">
        <w:rPr>
          <w:sz w:val="24"/>
          <w:szCs w:val="24"/>
        </w:rPr>
        <w:t>demokracie</w:t>
      </w:r>
      <w:r w:rsidR="00233B09">
        <w:rPr>
          <w:sz w:val="24"/>
          <w:szCs w:val="24"/>
        </w:rPr>
        <w:t>, deliberace</w:t>
      </w:r>
      <w:r w:rsidR="00BD22D6">
        <w:rPr>
          <w:sz w:val="24"/>
          <w:szCs w:val="24"/>
        </w:rPr>
        <w:t xml:space="preserve"> </w:t>
      </w:r>
    </w:p>
    <w:p w14:paraId="29D6FE2C" w14:textId="77777777" w:rsidR="009D446B" w:rsidRPr="00D26217" w:rsidRDefault="009D446B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14:paraId="37E1B700" w14:textId="77777777" w:rsidR="009D446B" w:rsidRPr="00D26217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14:paraId="69364CBF" w14:textId="77777777" w:rsidR="00FD645D" w:rsidRPr="00233B09" w:rsidRDefault="00233B09" w:rsidP="00233B09">
      <w:pPr>
        <w:pStyle w:val="Odstavecseseznamem"/>
        <w:numPr>
          <w:ilvl w:val="0"/>
          <w:numId w:val="30"/>
        </w:numPr>
        <w:spacing w:after="0" w:line="360" w:lineRule="auto"/>
        <w:rPr>
          <w:i/>
          <w:sz w:val="24"/>
          <w:szCs w:val="24"/>
        </w:rPr>
      </w:pPr>
      <w:r w:rsidRPr="00233B09">
        <w:rPr>
          <w:i/>
          <w:sz w:val="24"/>
          <w:szCs w:val="24"/>
        </w:rPr>
        <w:t>Zdroje legitimity v místní politice</w:t>
      </w:r>
    </w:p>
    <w:p w14:paraId="632B1BBE" w14:textId="77777777" w:rsidR="00233B09" w:rsidRPr="00233B09" w:rsidRDefault="00233B09" w:rsidP="00233B09">
      <w:pPr>
        <w:pStyle w:val="Odstavecseseznamem"/>
        <w:numPr>
          <w:ilvl w:val="1"/>
          <w:numId w:val="3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>Müller K. B. 201</w:t>
      </w:r>
      <w:r>
        <w:rPr>
          <w:rFonts w:cstheme="minorHAnsi"/>
          <w:sz w:val="24"/>
          <w:szCs w:val="24"/>
        </w:rPr>
        <w:t>8</w:t>
      </w:r>
      <w:r w:rsidRPr="00D2621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i/>
          <w:sz w:val="24"/>
          <w:szCs w:val="24"/>
        </w:rPr>
        <w:t xml:space="preserve">Dobré vládnutí ve veřejném nezájmu. Lokální politické elity jako klíčoví aktéři demokratizace. </w:t>
      </w:r>
      <w:r w:rsidRPr="00425C8D">
        <w:rPr>
          <w:rFonts w:cstheme="minorHAnsi"/>
          <w:sz w:val="24"/>
          <w:szCs w:val="24"/>
        </w:rPr>
        <w:t>Praha: SLON.</w:t>
      </w:r>
    </w:p>
    <w:p w14:paraId="07D4387F" w14:textId="77777777" w:rsidR="00233B09" w:rsidRPr="00233B09" w:rsidRDefault="00233B09" w:rsidP="00233B09">
      <w:pPr>
        <w:pStyle w:val="Odstavecseseznamem"/>
        <w:numPr>
          <w:ilvl w:val="0"/>
          <w:numId w:val="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233B09">
        <w:rPr>
          <w:sz w:val="24"/>
          <w:szCs w:val="24"/>
        </w:rPr>
        <w:t xml:space="preserve">RYŠAVÝ, D., ŠARADÍN, P. (2011). </w:t>
      </w:r>
      <w:r w:rsidRPr="00233B09">
        <w:rPr>
          <w:i/>
          <w:sz w:val="24"/>
          <w:szCs w:val="24"/>
        </w:rPr>
        <w:t>Zastupitelé českých měst a obcí v evropské perspektivě.</w:t>
      </w:r>
      <w:r w:rsidRPr="00233B09">
        <w:rPr>
          <w:sz w:val="24"/>
          <w:szCs w:val="24"/>
        </w:rPr>
        <w:t xml:space="preserve"> Praha: SLON.</w:t>
      </w:r>
    </w:p>
    <w:p w14:paraId="738805E6" w14:textId="77777777" w:rsidR="00233B09" w:rsidRPr="00233B09" w:rsidRDefault="00233B09" w:rsidP="00233B09">
      <w:pPr>
        <w:pStyle w:val="Odstavecseseznamem"/>
        <w:numPr>
          <w:ilvl w:val="1"/>
          <w:numId w:val="3"/>
        </w:numPr>
        <w:spacing w:line="360" w:lineRule="auto"/>
        <w:ind w:left="851" w:hanging="425"/>
        <w:rPr>
          <w:rFonts w:cstheme="minorHAnsi"/>
          <w:i/>
          <w:sz w:val="24"/>
          <w:szCs w:val="24"/>
        </w:rPr>
      </w:pPr>
      <w:r w:rsidRPr="00233B09">
        <w:rPr>
          <w:rFonts w:cstheme="minorHAnsi"/>
          <w:i/>
          <w:sz w:val="24"/>
          <w:szCs w:val="24"/>
        </w:rPr>
        <w:t>Zákon o obcích</w:t>
      </w:r>
    </w:p>
    <w:p w14:paraId="44573760" w14:textId="77777777" w:rsidR="00927204" w:rsidRPr="00D26217" w:rsidRDefault="00927204" w:rsidP="00347713">
      <w:pPr>
        <w:pStyle w:val="Odstavecseseznamem"/>
        <w:spacing w:after="0" w:line="360" w:lineRule="auto"/>
        <w:ind w:left="1080"/>
        <w:contextualSpacing w:val="0"/>
        <w:rPr>
          <w:sz w:val="24"/>
          <w:szCs w:val="24"/>
        </w:rPr>
      </w:pPr>
    </w:p>
    <w:p w14:paraId="60F42A3A" w14:textId="77777777" w:rsidR="009D446B" w:rsidRPr="00D26217" w:rsidRDefault="009D446B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14:paraId="1204D06F" w14:textId="77777777" w:rsidR="0051228B" w:rsidRPr="00D26217" w:rsidRDefault="0051228B" w:rsidP="00347713">
      <w:pPr>
        <w:pStyle w:val="Odstavecseseznamem"/>
        <w:numPr>
          <w:ilvl w:val="0"/>
          <w:numId w:val="8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Jaké přístupy k pojetí </w:t>
      </w:r>
      <w:r w:rsidR="00233B09">
        <w:rPr>
          <w:sz w:val="24"/>
          <w:szCs w:val="24"/>
        </w:rPr>
        <w:t>demokratické legitimity znáte</w:t>
      </w:r>
      <w:r>
        <w:rPr>
          <w:sz w:val="24"/>
          <w:szCs w:val="24"/>
        </w:rPr>
        <w:t>?</w:t>
      </w:r>
    </w:p>
    <w:p w14:paraId="5DBCF23D" w14:textId="77777777" w:rsidR="00BE7174" w:rsidRPr="00D26217" w:rsidRDefault="00233B09" w:rsidP="00347713">
      <w:pPr>
        <w:pStyle w:val="Odstavecseseznamem"/>
        <w:numPr>
          <w:ilvl w:val="0"/>
          <w:numId w:val="8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Co je příčinnou krize legitimity a jak takovou krizi zvládat?</w:t>
      </w:r>
    </w:p>
    <w:p w14:paraId="34A5E5AD" w14:textId="77777777" w:rsidR="00BE7174" w:rsidRPr="00D26217" w:rsidRDefault="00233B09" w:rsidP="00347713">
      <w:pPr>
        <w:pStyle w:val="Odstavecseseznamem"/>
        <w:numPr>
          <w:ilvl w:val="0"/>
          <w:numId w:val="8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Jak vnímáte rozdíl mezi místní samosprávou a centrální správou z pohledu principu demokratické legitimity?</w:t>
      </w:r>
    </w:p>
    <w:p w14:paraId="5B68FDAE" w14:textId="77777777" w:rsidR="00492B47" w:rsidRDefault="004A2D1B" w:rsidP="004A2D1B">
      <w:pPr>
        <w:tabs>
          <w:tab w:val="left" w:pos="1190"/>
        </w:tabs>
        <w:spacing w:after="120" w:line="240" w:lineRule="auto"/>
      </w:pPr>
      <w:r>
        <w:tab/>
      </w:r>
    </w:p>
    <w:p w14:paraId="65D8E243" w14:textId="77777777" w:rsidR="00492B47" w:rsidRDefault="00492B47">
      <w:r>
        <w:br w:type="page"/>
      </w:r>
    </w:p>
    <w:p w14:paraId="4C6D0D50" w14:textId="77777777" w:rsidR="004A2D1B" w:rsidRPr="00D26217" w:rsidRDefault="004A2D1B" w:rsidP="00347713">
      <w:pPr>
        <w:spacing w:after="120" w:line="360" w:lineRule="auto"/>
        <w:rPr>
          <w:b/>
          <w:sz w:val="28"/>
          <w:szCs w:val="28"/>
        </w:rPr>
      </w:pPr>
      <w:r w:rsidRPr="00D26217">
        <w:rPr>
          <w:b/>
          <w:sz w:val="28"/>
          <w:szCs w:val="28"/>
        </w:rPr>
        <w:lastRenderedPageBreak/>
        <w:t>Název předmětu:</w:t>
      </w:r>
      <w:r w:rsidRPr="00D26217">
        <w:rPr>
          <w:sz w:val="28"/>
          <w:szCs w:val="28"/>
        </w:rPr>
        <w:tab/>
      </w:r>
      <w:r w:rsidRPr="00D26217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14:paraId="0EA4A243" w14:textId="77777777" w:rsidR="009D446B" w:rsidRPr="00D26217" w:rsidRDefault="009D446B" w:rsidP="00425C8D">
      <w:pPr>
        <w:spacing w:after="0" w:line="480" w:lineRule="auto"/>
        <w:rPr>
          <w:b/>
          <w:sz w:val="24"/>
          <w:szCs w:val="24"/>
        </w:rPr>
      </w:pPr>
      <w:r w:rsidRPr="00425C8D">
        <w:rPr>
          <w:b/>
          <w:sz w:val="24"/>
          <w:szCs w:val="24"/>
        </w:rPr>
        <w:t>Číslo a název modulu:</w:t>
      </w:r>
      <w:r w:rsidRPr="00425C8D">
        <w:rPr>
          <w:b/>
          <w:sz w:val="24"/>
          <w:szCs w:val="24"/>
        </w:rPr>
        <w:tab/>
      </w:r>
      <w:r w:rsidR="004A2D1B" w:rsidRPr="00425C8D">
        <w:rPr>
          <w:sz w:val="24"/>
          <w:szCs w:val="24"/>
        </w:rPr>
        <w:t xml:space="preserve">7. </w:t>
      </w:r>
      <w:r w:rsidR="00425C8D" w:rsidRPr="00425C8D">
        <w:rPr>
          <w:color w:val="000000"/>
          <w:sz w:val="24"/>
          <w:szCs w:val="24"/>
        </w:rPr>
        <w:t xml:space="preserve">Budování komunity a </w:t>
      </w:r>
      <w:r w:rsidR="00425C8D">
        <w:rPr>
          <w:color w:val="000000"/>
          <w:sz w:val="24"/>
          <w:szCs w:val="24"/>
        </w:rPr>
        <w:t xml:space="preserve">kolektivní </w:t>
      </w:r>
      <w:r w:rsidR="00425C8D" w:rsidRPr="00425C8D">
        <w:rPr>
          <w:color w:val="000000"/>
          <w:sz w:val="24"/>
          <w:szCs w:val="24"/>
        </w:rPr>
        <w:t xml:space="preserve">identity </w:t>
      </w:r>
      <w:r w:rsidR="00425C8D">
        <w:rPr>
          <w:color w:val="000000"/>
          <w:sz w:val="24"/>
          <w:szCs w:val="24"/>
        </w:rPr>
        <w:t>v LRP</w:t>
      </w:r>
    </w:p>
    <w:p w14:paraId="5CF1A2E7" w14:textId="77777777" w:rsidR="00425C8D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="008B1931" w:rsidRPr="00D26217">
        <w:rPr>
          <w:sz w:val="24"/>
          <w:szCs w:val="24"/>
        </w:rPr>
        <w:t xml:space="preserve">Cílem modulu je seznámit studenty </w:t>
      </w:r>
      <w:r w:rsidR="004A2D1B" w:rsidRPr="00D26217">
        <w:rPr>
          <w:sz w:val="24"/>
          <w:szCs w:val="24"/>
        </w:rPr>
        <w:t>s</w:t>
      </w:r>
      <w:r w:rsidR="00BE7174" w:rsidRPr="00D26217">
        <w:rPr>
          <w:sz w:val="24"/>
          <w:szCs w:val="24"/>
        </w:rPr>
        <w:t xml:space="preserve"> klíčovými </w:t>
      </w:r>
      <w:r w:rsidR="00425C8D">
        <w:rPr>
          <w:sz w:val="24"/>
          <w:szCs w:val="24"/>
        </w:rPr>
        <w:t>mechanismy posilování sociální soudržnosti na lokální úrovni</w:t>
      </w:r>
    </w:p>
    <w:p w14:paraId="3D036B75" w14:textId="77777777" w:rsidR="00BE7174" w:rsidRPr="00D26217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BE7174" w:rsidRPr="00D26217">
        <w:rPr>
          <w:sz w:val="24"/>
          <w:szCs w:val="24"/>
        </w:rPr>
        <w:t xml:space="preserve">občanství, veřejná sféra, </w:t>
      </w:r>
      <w:r w:rsidR="00425C8D">
        <w:rPr>
          <w:sz w:val="24"/>
          <w:szCs w:val="24"/>
        </w:rPr>
        <w:t>soudržnost, odolnost, integrace, anomie, atomizace</w:t>
      </w:r>
      <w:r w:rsidR="00BE7174" w:rsidRPr="00D26217">
        <w:rPr>
          <w:sz w:val="24"/>
          <w:szCs w:val="24"/>
        </w:rPr>
        <w:t xml:space="preserve"> </w:t>
      </w:r>
    </w:p>
    <w:p w14:paraId="473E44CA" w14:textId="77777777" w:rsidR="00E20D4C" w:rsidRPr="00D26217" w:rsidRDefault="00E20D4C" w:rsidP="00347713">
      <w:pPr>
        <w:spacing w:after="120" w:line="360" w:lineRule="auto"/>
        <w:jc w:val="both"/>
        <w:rPr>
          <w:b/>
          <w:sz w:val="24"/>
          <w:szCs w:val="24"/>
        </w:rPr>
      </w:pPr>
    </w:p>
    <w:p w14:paraId="3AE1D8B1" w14:textId="77777777" w:rsidR="009D446B" w:rsidRPr="00D26217" w:rsidRDefault="009D446B" w:rsidP="00347713">
      <w:pPr>
        <w:spacing w:after="120" w:line="360" w:lineRule="auto"/>
        <w:jc w:val="both"/>
        <w:rPr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14:paraId="0542D9F1" w14:textId="77777777" w:rsidR="009D446B" w:rsidRPr="00FE2D8A" w:rsidRDefault="00425C8D" w:rsidP="00FE2D8A">
      <w:pPr>
        <w:pStyle w:val="Odstavecseseznamem"/>
        <w:numPr>
          <w:ilvl w:val="0"/>
          <w:numId w:val="30"/>
        </w:numPr>
        <w:spacing w:after="0" w:line="360" w:lineRule="auto"/>
        <w:rPr>
          <w:i/>
          <w:sz w:val="24"/>
          <w:szCs w:val="24"/>
        </w:rPr>
      </w:pPr>
      <w:r w:rsidRPr="00FE2D8A">
        <w:rPr>
          <w:i/>
          <w:sz w:val="24"/>
          <w:szCs w:val="24"/>
        </w:rPr>
        <w:t>Budování komunity a kolektivní identity v LRP</w:t>
      </w:r>
    </w:p>
    <w:p w14:paraId="70AFABA5" w14:textId="77777777" w:rsidR="00E20D4C" w:rsidRPr="00425C8D" w:rsidRDefault="00425C8D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425C8D">
        <w:rPr>
          <w:rFonts w:cstheme="minorHAnsi"/>
          <w:sz w:val="24"/>
          <w:szCs w:val="24"/>
        </w:rPr>
        <w:t xml:space="preserve">Müller K. B. 2018. </w:t>
      </w:r>
      <w:r w:rsidRPr="00425C8D">
        <w:rPr>
          <w:rFonts w:cstheme="minorHAnsi"/>
          <w:i/>
          <w:sz w:val="24"/>
          <w:szCs w:val="24"/>
        </w:rPr>
        <w:t xml:space="preserve">Dobré vládnutí ve veřejném nezájmu. Lokální politické elity jako klíčoví aktéři demokratizace. </w:t>
      </w:r>
      <w:r w:rsidRPr="00425C8D">
        <w:rPr>
          <w:rFonts w:cstheme="minorHAnsi"/>
          <w:sz w:val="24"/>
          <w:szCs w:val="24"/>
        </w:rPr>
        <w:t>Praha: SLON.</w:t>
      </w:r>
    </w:p>
    <w:p w14:paraId="1E58C285" w14:textId="77777777" w:rsidR="009D446B" w:rsidRPr="00D26217" w:rsidRDefault="009D446B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14:paraId="4E2B193E" w14:textId="77777777" w:rsidR="00425C8D" w:rsidRDefault="00E20D4C" w:rsidP="00347713">
      <w:pPr>
        <w:pStyle w:val="Odstavecseseznamem"/>
        <w:numPr>
          <w:ilvl w:val="0"/>
          <w:numId w:val="10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 w:rsidRPr="00425C8D">
        <w:rPr>
          <w:sz w:val="24"/>
          <w:szCs w:val="24"/>
        </w:rPr>
        <w:t xml:space="preserve">Jmenujte rizika </w:t>
      </w:r>
      <w:r w:rsidR="00425C8D" w:rsidRPr="00425C8D">
        <w:rPr>
          <w:sz w:val="24"/>
          <w:szCs w:val="24"/>
        </w:rPr>
        <w:t>spojená s vysokou mírou atomizace</w:t>
      </w:r>
      <w:r w:rsidR="00425C8D">
        <w:rPr>
          <w:sz w:val="24"/>
          <w:szCs w:val="24"/>
        </w:rPr>
        <w:t xml:space="preserve"> v lokální politice.</w:t>
      </w:r>
    </w:p>
    <w:p w14:paraId="667450D0" w14:textId="77777777" w:rsidR="00425C8D" w:rsidRDefault="00E20D4C" w:rsidP="00425C8D">
      <w:pPr>
        <w:pStyle w:val="Odstavecseseznamem"/>
        <w:numPr>
          <w:ilvl w:val="0"/>
          <w:numId w:val="10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 w:rsidRPr="00425C8D">
        <w:rPr>
          <w:sz w:val="24"/>
          <w:szCs w:val="24"/>
        </w:rPr>
        <w:t xml:space="preserve">Jak posilovat odolnost občanské </w:t>
      </w:r>
      <w:r w:rsidR="00425C8D">
        <w:rPr>
          <w:sz w:val="24"/>
          <w:szCs w:val="24"/>
        </w:rPr>
        <w:t>veřejnosti na místní úrovni</w:t>
      </w:r>
      <w:r w:rsidRPr="00425C8D">
        <w:rPr>
          <w:sz w:val="24"/>
          <w:szCs w:val="24"/>
        </w:rPr>
        <w:t>?</w:t>
      </w:r>
      <w:r w:rsidR="00425C8D" w:rsidRPr="00425C8D">
        <w:rPr>
          <w:sz w:val="24"/>
          <w:szCs w:val="24"/>
        </w:rPr>
        <w:t xml:space="preserve"> </w:t>
      </w:r>
    </w:p>
    <w:p w14:paraId="174D2DFB" w14:textId="77777777" w:rsidR="00425C8D" w:rsidRDefault="00425C8D" w:rsidP="00425C8D">
      <w:pPr>
        <w:pStyle w:val="Odstavecseseznamem"/>
        <w:numPr>
          <w:ilvl w:val="0"/>
          <w:numId w:val="10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Je tzv. politika identity součástí také LRP? </w:t>
      </w:r>
    </w:p>
    <w:p w14:paraId="06E9B7AD" w14:textId="77777777" w:rsidR="00492B47" w:rsidRDefault="00492B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F3811E2" w14:textId="77777777" w:rsidR="00D11DE9" w:rsidRDefault="000F3A6D" w:rsidP="00D11DE9">
      <w:pPr>
        <w:spacing w:after="120" w:line="360" w:lineRule="auto"/>
        <w:rPr>
          <w:b/>
          <w:sz w:val="28"/>
          <w:szCs w:val="28"/>
        </w:rPr>
      </w:pPr>
      <w:r w:rsidRPr="00D26217">
        <w:rPr>
          <w:b/>
          <w:sz w:val="24"/>
          <w:szCs w:val="24"/>
        </w:rPr>
        <w:lastRenderedPageBreak/>
        <w:t>Název předmětu:</w:t>
      </w:r>
      <w:r w:rsidRPr="00D26217">
        <w:rPr>
          <w:sz w:val="24"/>
          <w:szCs w:val="24"/>
        </w:rPr>
        <w:tab/>
      </w:r>
      <w:r w:rsidRPr="00D26217">
        <w:rPr>
          <w:sz w:val="24"/>
          <w:szCs w:val="24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14:paraId="3512E11F" w14:textId="77777777" w:rsidR="00425C8D" w:rsidRPr="00425C8D" w:rsidRDefault="009D446B" w:rsidP="00425C8D">
      <w:pPr>
        <w:spacing w:after="0" w:line="480" w:lineRule="auto"/>
        <w:rPr>
          <w:color w:val="000000"/>
          <w:sz w:val="24"/>
          <w:szCs w:val="24"/>
        </w:rPr>
      </w:pPr>
      <w:r w:rsidRPr="00425C8D">
        <w:rPr>
          <w:b/>
          <w:sz w:val="24"/>
          <w:szCs w:val="24"/>
        </w:rPr>
        <w:t>Číslo a název modulu:</w:t>
      </w:r>
      <w:r w:rsidRPr="00425C8D">
        <w:rPr>
          <w:b/>
          <w:sz w:val="24"/>
          <w:szCs w:val="24"/>
        </w:rPr>
        <w:tab/>
      </w:r>
      <w:r w:rsidR="000F3A6D" w:rsidRPr="00425C8D">
        <w:rPr>
          <w:sz w:val="24"/>
          <w:szCs w:val="24"/>
        </w:rPr>
        <w:t xml:space="preserve">8. </w:t>
      </w:r>
      <w:r w:rsidR="00425C8D" w:rsidRPr="00425C8D">
        <w:rPr>
          <w:color w:val="000000"/>
          <w:sz w:val="24"/>
          <w:szCs w:val="24"/>
        </w:rPr>
        <w:t xml:space="preserve">Média, veřejná komunikace a </w:t>
      </w:r>
      <w:r w:rsidR="00FE2D8A">
        <w:rPr>
          <w:color w:val="000000"/>
          <w:sz w:val="24"/>
          <w:szCs w:val="24"/>
        </w:rPr>
        <w:t xml:space="preserve">zdroje kontroly politické moci </w:t>
      </w:r>
    </w:p>
    <w:p w14:paraId="305329D2" w14:textId="77777777" w:rsidR="00425C8D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>Cílem modulu je sez</w:t>
      </w:r>
      <w:r w:rsidR="00281DCE" w:rsidRPr="00D26217">
        <w:rPr>
          <w:sz w:val="24"/>
          <w:szCs w:val="24"/>
        </w:rPr>
        <w:t>námit studenta s</w:t>
      </w:r>
      <w:r w:rsidR="000F3A6D" w:rsidRPr="00D26217">
        <w:rPr>
          <w:sz w:val="24"/>
          <w:szCs w:val="24"/>
        </w:rPr>
        <w:t xml:space="preserve"> podmínkami </w:t>
      </w:r>
      <w:r w:rsidR="00E20D4C" w:rsidRPr="00D26217">
        <w:rPr>
          <w:sz w:val="24"/>
          <w:szCs w:val="24"/>
        </w:rPr>
        <w:t xml:space="preserve">formování </w:t>
      </w:r>
      <w:r w:rsidR="00425C8D">
        <w:rPr>
          <w:sz w:val="24"/>
          <w:szCs w:val="24"/>
        </w:rPr>
        <w:t>veřejné komunikace i kontroly politické moci v LRP</w:t>
      </w:r>
    </w:p>
    <w:p w14:paraId="017822AD" w14:textId="77777777" w:rsidR="009D446B" w:rsidRPr="00D26217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425C8D" w:rsidRPr="00FE2D8A">
        <w:rPr>
          <w:sz w:val="24"/>
          <w:szCs w:val="24"/>
        </w:rPr>
        <w:t>radniční zpravodaj, opozice, kontrolní výbor</w:t>
      </w:r>
    </w:p>
    <w:p w14:paraId="78D701F7" w14:textId="77777777" w:rsidR="009D446B" w:rsidRPr="00D26217" w:rsidRDefault="009D446B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14:paraId="6B7346A2" w14:textId="77777777" w:rsidR="009D446B" w:rsidRPr="00D26217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14:paraId="40699B6E" w14:textId="77777777" w:rsidR="00FE2D8A" w:rsidRPr="00FE2D8A" w:rsidRDefault="00FE2D8A" w:rsidP="00FE2D8A">
      <w:pPr>
        <w:pStyle w:val="Odstavecseseznamem"/>
        <w:numPr>
          <w:ilvl w:val="0"/>
          <w:numId w:val="30"/>
        </w:numPr>
        <w:spacing w:line="360" w:lineRule="auto"/>
        <w:rPr>
          <w:rFonts w:cstheme="minorHAnsi"/>
          <w:i/>
          <w:sz w:val="24"/>
          <w:szCs w:val="24"/>
        </w:rPr>
      </w:pPr>
      <w:r w:rsidRPr="00FE2D8A">
        <w:rPr>
          <w:i/>
          <w:color w:val="000000"/>
          <w:sz w:val="24"/>
          <w:szCs w:val="24"/>
        </w:rPr>
        <w:t xml:space="preserve">Média, veřejná komunikace a zdroje kontroly politické moci </w:t>
      </w:r>
    </w:p>
    <w:p w14:paraId="2E7C9810" w14:textId="77777777" w:rsidR="00FE2D8A" w:rsidRPr="00FE2D8A" w:rsidRDefault="00FE2D8A" w:rsidP="00FE2D8A">
      <w:pPr>
        <w:numPr>
          <w:ilvl w:val="1"/>
          <w:numId w:val="3"/>
        </w:numPr>
        <w:spacing w:line="360" w:lineRule="auto"/>
        <w:ind w:left="1080"/>
        <w:contextualSpacing/>
        <w:rPr>
          <w:rFonts w:cstheme="minorHAnsi"/>
          <w:sz w:val="24"/>
          <w:szCs w:val="24"/>
        </w:rPr>
      </w:pPr>
      <w:r w:rsidRPr="00FE2D8A">
        <w:rPr>
          <w:rFonts w:cstheme="minorHAnsi"/>
          <w:sz w:val="24"/>
          <w:szCs w:val="24"/>
        </w:rPr>
        <w:t xml:space="preserve">Müller K. B. 2018. </w:t>
      </w:r>
      <w:r w:rsidRPr="00FE2D8A">
        <w:rPr>
          <w:rFonts w:cstheme="minorHAnsi"/>
          <w:i/>
          <w:sz w:val="24"/>
          <w:szCs w:val="24"/>
        </w:rPr>
        <w:t xml:space="preserve">Dobré vládnutí ve veřejném nezájmu. Lokální politické elity jako klíčoví aktéři demokratizace. </w:t>
      </w:r>
      <w:r w:rsidRPr="00FE2D8A">
        <w:rPr>
          <w:rFonts w:cstheme="minorHAnsi"/>
          <w:sz w:val="24"/>
          <w:szCs w:val="24"/>
        </w:rPr>
        <w:t>Praha: SLON.</w:t>
      </w:r>
    </w:p>
    <w:p w14:paraId="7CE27420" w14:textId="77777777" w:rsidR="00FE2D8A" w:rsidRPr="00FE2D8A" w:rsidRDefault="00FE2D8A" w:rsidP="00FE2D8A">
      <w:pPr>
        <w:pStyle w:val="Odstavecseseznamem"/>
        <w:numPr>
          <w:ilvl w:val="1"/>
          <w:numId w:val="3"/>
        </w:numPr>
        <w:spacing w:line="360" w:lineRule="auto"/>
        <w:ind w:left="1080"/>
        <w:rPr>
          <w:b/>
          <w:sz w:val="24"/>
          <w:szCs w:val="24"/>
        </w:rPr>
      </w:pPr>
      <w:r w:rsidRPr="00FE2D8A">
        <w:rPr>
          <w:rFonts w:cstheme="minorHAnsi"/>
          <w:i/>
          <w:sz w:val="24"/>
          <w:szCs w:val="24"/>
        </w:rPr>
        <w:t>Tiskový zákon, Zákon o obcích, Zákon a svobod</w:t>
      </w:r>
      <w:r>
        <w:rPr>
          <w:rFonts w:cstheme="minorHAnsi"/>
          <w:i/>
          <w:sz w:val="24"/>
          <w:szCs w:val="24"/>
        </w:rPr>
        <w:t>ném přístupu k</w:t>
      </w:r>
      <w:r w:rsidRPr="00FE2D8A">
        <w:rPr>
          <w:rFonts w:cstheme="minorHAnsi"/>
          <w:i/>
          <w:sz w:val="24"/>
          <w:szCs w:val="24"/>
        </w:rPr>
        <w:t xml:space="preserve"> informací</w:t>
      </w:r>
      <w:r>
        <w:rPr>
          <w:rFonts w:cstheme="minorHAnsi"/>
          <w:i/>
          <w:sz w:val="24"/>
          <w:szCs w:val="24"/>
        </w:rPr>
        <w:t>m</w:t>
      </w:r>
    </w:p>
    <w:p w14:paraId="168DF96C" w14:textId="77777777" w:rsidR="009D446B" w:rsidRPr="00FE2D8A" w:rsidRDefault="009D446B" w:rsidP="00FE2D8A">
      <w:pPr>
        <w:spacing w:line="360" w:lineRule="auto"/>
        <w:rPr>
          <w:b/>
          <w:sz w:val="24"/>
          <w:szCs w:val="24"/>
        </w:rPr>
      </w:pPr>
      <w:r w:rsidRPr="00FE2D8A">
        <w:rPr>
          <w:b/>
          <w:sz w:val="24"/>
          <w:szCs w:val="24"/>
        </w:rPr>
        <w:t>Kontrolní otázky:</w:t>
      </w:r>
    </w:p>
    <w:p w14:paraId="5FA65935" w14:textId="77777777" w:rsidR="00E20D4C" w:rsidRPr="00D26217" w:rsidRDefault="009B2B03" w:rsidP="00347713">
      <w:pPr>
        <w:pStyle w:val="Odstavecseseznamem"/>
        <w:numPr>
          <w:ilvl w:val="0"/>
          <w:numId w:val="25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Jaké existují prostředky kontroly politické moci v LRP?</w:t>
      </w:r>
    </w:p>
    <w:p w14:paraId="0BB93035" w14:textId="77777777" w:rsidR="009B2B03" w:rsidRDefault="009B2B03" w:rsidP="00347713">
      <w:pPr>
        <w:pStyle w:val="Odstavecseseznamem"/>
        <w:numPr>
          <w:ilvl w:val="0"/>
          <w:numId w:val="25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Jmenujte kompetence Kontrolního výboru zastupitelstva.</w:t>
      </w:r>
    </w:p>
    <w:p w14:paraId="5A7B0E96" w14:textId="77777777" w:rsidR="00492B47" w:rsidRDefault="00E20D4C" w:rsidP="009B2B03">
      <w:pPr>
        <w:pStyle w:val="Odstavecseseznamem"/>
        <w:numPr>
          <w:ilvl w:val="0"/>
          <w:numId w:val="25"/>
        </w:numPr>
        <w:spacing w:after="120" w:line="360" w:lineRule="auto"/>
        <w:rPr>
          <w:b/>
          <w:sz w:val="24"/>
          <w:szCs w:val="24"/>
        </w:rPr>
      </w:pPr>
      <w:r w:rsidRPr="00D26217">
        <w:rPr>
          <w:sz w:val="24"/>
          <w:szCs w:val="24"/>
        </w:rPr>
        <w:t>Jak</w:t>
      </w:r>
      <w:r w:rsidR="009B2B03">
        <w:rPr>
          <w:sz w:val="24"/>
          <w:szCs w:val="24"/>
        </w:rPr>
        <w:t>ý model vydávání radničních periodik považujete za nejoptimálnější?</w:t>
      </w:r>
      <w:r w:rsidR="009B2B03">
        <w:rPr>
          <w:b/>
          <w:sz w:val="24"/>
          <w:szCs w:val="24"/>
        </w:rPr>
        <w:t xml:space="preserve"> </w:t>
      </w:r>
      <w:r w:rsidR="00492B47">
        <w:rPr>
          <w:b/>
          <w:sz w:val="24"/>
          <w:szCs w:val="24"/>
        </w:rPr>
        <w:br w:type="page"/>
      </w:r>
    </w:p>
    <w:p w14:paraId="3DEB6636" w14:textId="77777777" w:rsidR="00A83696" w:rsidRPr="00DB7FC4" w:rsidRDefault="00A83696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14:paraId="0ABCF7AB" w14:textId="77777777" w:rsidR="009B2B03" w:rsidRPr="009B2B03" w:rsidRDefault="009D446B" w:rsidP="009B2B03">
      <w:pPr>
        <w:spacing w:after="0" w:line="480" w:lineRule="auto"/>
        <w:rPr>
          <w:color w:val="000000"/>
          <w:sz w:val="24"/>
          <w:szCs w:val="24"/>
        </w:rPr>
      </w:pPr>
      <w:r w:rsidRPr="009B2B03">
        <w:rPr>
          <w:b/>
          <w:sz w:val="24"/>
          <w:szCs w:val="24"/>
        </w:rPr>
        <w:t>Číslo a název modulu:</w:t>
      </w:r>
      <w:r w:rsidRPr="009B2B03">
        <w:rPr>
          <w:b/>
          <w:sz w:val="24"/>
          <w:szCs w:val="24"/>
        </w:rPr>
        <w:tab/>
      </w:r>
      <w:r w:rsidR="00A83696" w:rsidRPr="009B2B03">
        <w:rPr>
          <w:sz w:val="24"/>
          <w:szCs w:val="24"/>
        </w:rPr>
        <w:t>9</w:t>
      </w:r>
      <w:r w:rsidR="00F124ED" w:rsidRPr="009B2B03">
        <w:rPr>
          <w:sz w:val="24"/>
          <w:szCs w:val="24"/>
        </w:rPr>
        <w:t xml:space="preserve">. </w:t>
      </w:r>
      <w:r w:rsidR="00F76AEE" w:rsidRPr="009B2B03">
        <w:rPr>
          <w:noProof/>
          <w:sz w:val="24"/>
          <w:szCs w:val="24"/>
        </w:rPr>
        <w:t xml:space="preserve"> </w:t>
      </w:r>
      <w:r w:rsidR="009B2B03" w:rsidRPr="009B2B03">
        <w:rPr>
          <w:color w:val="000000"/>
          <w:sz w:val="24"/>
          <w:szCs w:val="24"/>
        </w:rPr>
        <w:t xml:space="preserve">Historie LRP </w:t>
      </w:r>
    </w:p>
    <w:p w14:paraId="0E760AA1" w14:textId="77777777" w:rsidR="009B2B03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EA143D">
        <w:rPr>
          <w:b/>
          <w:sz w:val="24"/>
          <w:szCs w:val="24"/>
        </w:rPr>
        <w:t>Cíl modulu:</w:t>
      </w:r>
      <w:r w:rsidRPr="00EA143D">
        <w:rPr>
          <w:b/>
          <w:sz w:val="24"/>
          <w:szCs w:val="24"/>
        </w:rPr>
        <w:tab/>
      </w:r>
      <w:r w:rsidR="0047007F" w:rsidRPr="00EA143D">
        <w:rPr>
          <w:sz w:val="24"/>
          <w:szCs w:val="24"/>
        </w:rPr>
        <w:t>Cílem mod</w:t>
      </w:r>
      <w:r w:rsidR="00281DCE" w:rsidRPr="00EA143D">
        <w:rPr>
          <w:sz w:val="24"/>
          <w:szCs w:val="24"/>
        </w:rPr>
        <w:t xml:space="preserve">ulu je </w:t>
      </w:r>
      <w:r w:rsidR="00BD11D2" w:rsidRPr="00EA143D">
        <w:rPr>
          <w:sz w:val="24"/>
          <w:szCs w:val="24"/>
        </w:rPr>
        <w:t>studenta</w:t>
      </w:r>
      <w:r w:rsidR="009B2B03">
        <w:rPr>
          <w:sz w:val="24"/>
          <w:szCs w:val="24"/>
        </w:rPr>
        <w:t xml:space="preserve"> seznámit s tradicemi a kořeny LRP v české kontextu</w:t>
      </w:r>
    </w:p>
    <w:p w14:paraId="61827C1B" w14:textId="77777777" w:rsidR="009D446B" w:rsidRPr="00EA143D" w:rsidRDefault="00A356A7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EA143D">
        <w:rPr>
          <w:b/>
          <w:sz w:val="24"/>
          <w:szCs w:val="24"/>
        </w:rPr>
        <w:t>Klíčová slova</w:t>
      </w:r>
      <w:r w:rsidRPr="00EA143D">
        <w:rPr>
          <w:sz w:val="24"/>
          <w:szCs w:val="24"/>
        </w:rPr>
        <w:t xml:space="preserve">: </w:t>
      </w:r>
      <w:r w:rsidR="00D51C1C" w:rsidRPr="00EA143D">
        <w:rPr>
          <w:sz w:val="24"/>
          <w:szCs w:val="24"/>
        </w:rPr>
        <w:t xml:space="preserve">                        </w:t>
      </w:r>
      <w:r w:rsidR="00BD585E" w:rsidRPr="00EA143D">
        <w:rPr>
          <w:sz w:val="24"/>
          <w:szCs w:val="24"/>
        </w:rPr>
        <w:tab/>
      </w:r>
      <w:r w:rsidR="00D51C1C" w:rsidRPr="00EA143D">
        <w:rPr>
          <w:sz w:val="24"/>
          <w:szCs w:val="24"/>
        </w:rPr>
        <w:t xml:space="preserve"> </w:t>
      </w:r>
      <w:r w:rsidR="009B2B03">
        <w:rPr>
          <w:sz w:val="24"/>
          <w:szCs w:val="24"/>
        </w:rPr>
        <w:t>Lokální politika, habsburský stát, první republika, ČSSR</w:t>
      </w:r>
      <w:r w:rsidR="00D26217" w:rsidRPr="00EA143D">
        <w:rPr>
          <w:sz w:val="24"/>
          <w:szCs w:val="24"/>
        </w:rPr>
        <w:t xml:space="preserve"> </w:t>
      </w:r>
    </w:p>
    <w:p w14:paraId="65E00BCC" w14:textId="77777777" w:rsidR="009D446B" w:rsidRPr="00EA143D" w:rsidRDefault="009D446B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14:paraId="5F3171D7" w14:textId="77777777" w:rsidR="009D446B" w:rsidRPr="00087CDB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087CDB">
        <w:rPr>
          <w:b/>
          <w:sz w:val="24"/>
          <w:szCs w:val="24"/>
        </w:rPr>
        <w:t>Struktura modulu a zdroje ke konkrétním tématům:</w:t>
      </w:r>
      <w:r w:rsidRPr="00087CDB">
        <w:rPr>
          <w:b/>
          <w:sz w:val="24"/>
          <w:szCs w:val="24"/>
        </w:rPr>
        <w:tab/>
      </w:r>
    </w:p>
    <w:p w14:paraId="06E9320E" w14:textId="77777777" w:rsidR="009B2B03" w:rsidRPr="00087CDB" w:rsidRDefault="008D1682" w:rsidP="009B2B03">
      <w:pPr>
        <w:pStyle w:val="Odstavecseseznamem"/>
        <w:numPr>
          <w:ilvl w:val="0"/>
          <w:numId w:val="33"/>
        </w:numPr>
        <w:spacing w:after="0" w:line="360" w:lineRule="auto"/>
        <w:ind w:left="709"/>
        <w:contextualSpacing w:val="0"/>
        <w:jc w:val="both"/>
        <w:rPr>
          <w:sz w:val="24"/>
          <w:szCs w:val="24"/>
        </w:rPr>
      </w:pPr>
      <w:r w:rsidRPr="00087CDB">
        <w:rPr>
          <w:i/>
          <w:sz w:val="24"/>
          <w:szCs w:val="24"/>
        </w:rPr>
        <w:t xml:space="preserve"> </w:t>
      </w:r>
      <w:r w:rsidR="009B2B03" w:rsidRPr="00087CDB">
        <w:rPr>
          <w:i/>
          <w:sz w:val="24"/>
          <w:szCs w:val="24"/>
        </w:rPr>
        <w:t>Historie LRP</w:t>
      </w:r>
    </w:p>
    <w:p w14:paraId="3B31FA9C" w14:textId="77777777" w:rsidR="009B2B03" w:rsidRPr="00087CDB" w:rsidRDefault="009B2B03" w:rsidP="009B2B03">
      <w:pPr>
        <w:pStyle w:val="Odstavecseseznamem"/>
        <w:numPr>
          <w:ilvl w:val="0"/>
          <w:numId w:val="33"/>
        </w:numPr>
        <w:spacing w:after="0" w:line="360" w:lineRule="auto"/>
        <w:ind w:left="1134"/>
        <w:contextualSpacing w:val="0"/>
        <w:jc w:val="both"/>
        <w:rPr>
          <w:sz w:val="24"/>
          <w:szCs w:val="24"/>
        </w:rPr>
      </w:pPr>
      <w:r w:rsidRPr="00087CDB">
        <w:rPr>
          <w:caps/>
          <w:sz w:val="24"/>
          <w:szCs w:val="24"/>
        </w:rPr>
        <w:t>Balík</w:t>
      </w:r>
      <w:r w:rsidRPr="00087CDB">
        <w:rPr>
          <w:sz w:val="24"/>
          <w:szCs w:val="24"/>
        </w:rPr>
        <w:t xml:space="preserve">, Stanislav. 2009. </w:t>
      </w:r>
      <w:r w:rsidRPr="00087CDB">
        <w:rPr>
          <w:i/>
          <w:sz w:val="24"/>
          <w:szCs w:val="24"/>
        </w:rPr>
        <w:t>Komunální politika. Obce, aktéři a cíle místní politiky</w:t>
      </w:r>
      <w:r w:rsidRPr="00087CDB">
        <w:rPr>
          <w:sz w:val="24"/>
          <w:szCs w:val="24"/>
        </w:rPr>
        <w:t>. Praha: Grada.</w:t>
      </w:r>
    </w:p>
    <w:p w14:paraId="0767FD01" w14:textId="77777777" w:rsidR="000B4E7E" w:rsidRPr="00EA143D" w:rsidRDefault="000B4E7E" w:rsidP="00347713">
      <w:pPr>
        <w:pStyle w:val="Odstavecseseznamem"/>
        <w:spacing w:line="360" w:lineRule="auto"/>
        <w:ind w:left="1080"/>
        <w:rPr>
          <w:i/>
          <w:sz w:val="24"/>
          <w:szCs w:val="24"/>
        </w:rPr>
      </w:pPr>
    </w:p>
    <w:p w14:paraId="3B61CA08" w14:textId="77777777" w:rsidR="009D446B" w:rsidRPr="00EA143D" w:rsidRDefault="009D446B" w:rsidP="00347713">
      <w:pPr>
        <w:spacing w:after="120" w:line="360" w:lineRule="auto"/>
        <w:rPr>
          <w:sz w:val="24"/>
          <w:szCs w:val="24"/>
        </w:rPr>
      </w:pPr>
      <w:r w:rsidRPr="00EA143D">
        <w:rPr>
          <w:b/>
          <w:sz w:val="24"/>
          <w:szCs w:val="24"/>
        </w:rPr>
        <w:t>Kontrolní otázky:</w:t>
      </w:r>
    </w:p>
    <w:p w14:paraId="3190775D" w14:textId="77777777" w:rsidR="009B2B03" w:rsidRDefault="009B2B03" w:rsidP="00347713">
      <w:pPr>
        <w:pStyle w:val="Odstavecseseznamem"/>
        <w:numPr>
          <w:ilvl w:val="0"/>
          <w:numId w:val="20"/>
        </w:numPr>
        <w:spacing w:after="120" w:line="360" w:lineRule="auto"/>
        <w:ind w:left="992" w:hanging="567"/>
        <w:contextualSpacing w:val="0"/>
        <w:rPr>
          <w:sz w:val="24"/>
          <w:szCs w:val="24"/>
        </w:rPr>
      </w:pPr>
      <w:r w:rsidRPr="009B2B03">
        <w:rPr>
          <w:sz w:val="24"/>
          <w:szCs w:val="24"/>
        </w:rPr>
        <w:t xml:space="preserve">Interpretujte </w:t>
      </w:r>
      <w:r>
        <w:rPr>
          <w:sz w:val="24"/>
          <w:szCs w:val="24"/>
        </w:rPr>
        <w:t xml:space="preserve">podmínky </w:t>
      </w:r>
      <w:r w:rsidRPr="009B2B03">
        <w:rPr>
          <w:sz w:val="24"/>
          <w:szCs w:val="24"/>
        </w:rPr>
        <w:t>formování LRP po ro</w:t>
      </w:r>
      <w:r>
        <w:rPr>
          <w:sz w:val="24"/>
          <w:szCs w:val="24"/>
        </w:rPr>
        <w:t>c</w:t>
      </w:r>
      <w:r w:rsidRPr="009B2B03">
        <w:rPr>
          <w:sz w:val="24"/>
          <w:szCs w:val="24"/>
        </w:rPr>
        <w:t>e 1</w:t>
      </w:r>
      <w:r>
        <w:rPr>
          <w:sz w:val="24"/>
          <w:szCs w:val="24"/>
        </w:rPr>
        <w:t>8</w:t>
      </w:r>
      <w:r w:rsidRPr="009B2B03">
        <w:rPr>
          <w:sz w:val="24"/>
          <w:szCs w:val="24"/>
        </w:rPr>
        <w:t>61</w:t>
      </w:r>
      <w:r>
        <w:rPr>
          <w:sz w:val="24"/>
          <w:szCs w:val="24"/>
        </w:rPr>
        <w:t>.</w:t>
      </w:r>
    </w:p>
    <w:p w14:paraId="0E3FF830" w14:textId="77777777" w:rsidR="009B2B03" w:rsidRDefault="009B2B03" w:rsidP="009B2B03">
      <w:pPr>
        <w:pStyle w:val="Odstavecseseznamem"/>
        <w:numPr>
          <w:ilvl w:val="0"/>
          <w:numId w:val="20"/>
        </w:numPr>
        <w:spacing w:after="120" w:line="360" w:lineRule="auto"/>
        <w:ind w:left="992" w:hanging="567"/>
        <w:contextualSpacing w:val="0"/>
        <w:rPr>
          <w:sz w:val="24"/>
          <w:szCs w:val="24"/>
        </w:rPr>
      </w:pPr>
      <w:r w:rsidRPr="009B2B03">
        <w:rPr>
          <w:sz w:val="24"/>
          <w:szCs w:val="24"/>
        </w:rPr>
        <w:t xml:space="preserve">Interpretujte </w:t>
      </w:r>
      <w:r>
        <w:rPr>
          <w:sz w:val="24"/>
          <w:szCs w:val="24"/>
        </w:rPr>
        <w:t xml:space="preserve">podmínky </w:t>
      </w:r>
      <w:r w:rsidRPr="009B2B03">
        <w:rPr>
          <w:sz w:val="24"/>
          <w:szCs w:val="24"/>
        </w:rPr>
        <w:t xml:space="preserve">formování LRP </w:t>
      </w:r>
      <w:r>
        <w:rPr>
          <w:sz w:val="24"/>
          <w:szCs w:val="24"/>
        </w:rPr>
        <w:t>mezi válkami.</w:t>
      </w:r>
    </w:p>
    <w:p w14:paraId="47211544" w14:textId="77777777" w:rsidR="009B2B03" w:rsidRDefault="009B2B03" w:rsidP="009B2B03">
      <w:pPr>
        <w:pStyle w:val="Odstavecseseznamem"/>
        <w:numPr>
          <w:ilvl w:val="0"/>
          <w:numId w:val="20"/>
        </w:numPr>
        <w:spacing w:after="120" w:line="360" w:lineRule="auto"/>
        <w:ind w:left="992" w:hanging="567"/>
        <w:contextualSpacing w:val="0"/>
        <w:rPr>
          <w:sz w:val="24"/>
          <w:szCs w:val="24"/>
        </w:rPr>
      </w:pPr>
      <w:r w:rsidRPr="009B2B03">
        <w:rPr>
          <w:sz w:val="24"/>
          <w:szCs w:val="24"/>
        </w:rPr>
        <w:t xml:space="preserve">Interpretujte </w:t>
      </w:r>
      <w:r>
        <w:rPr>
          <w:sz w:val="24"/>
          <w:szCs w:val="24"/>
        </w:rPr>
        <w:t xml:space="preserve">podmínky </w:t>
      </w:r>
      <w:r w:rsidRPr="009B2B03">
        <w:rPr>
          <w:sz w:val="24"/>
          <w:szCs w:val="24"/>
        </w:rPr>
        <w:t>formování LRP po ro</w:t>
      </w:r>
      <w:r>
        <w:rPr>
          <w:sz w:val="24"/>
          <w:szCs w:val="24"/>
        </w:rPr>
        <w:t>c</w:t>
      </w:r>
      <w:r w:rsidRPr="009B2B03">
        <w:rPr>
          <w:sz w:val="24"/>
          <w:szCs w:val="24"/>
        </w:rPr>
        <w:t>e 1</w:t>
      </w:r>
      <w:r>
        <w:rPr>
          <w:sz w:val="24"/>
          <w:szCs w:val="24"/>
        </w:rPr>
        <w:t>945.</w:t>
      </w:r>
    </w:p>
    <w:p w14:paraId="5B39A4A6" w14:textId="77777777" w:rsidR="00492B47" w:rsidRDefault="00492B47">
      <w:r>
        <w:br w:type="page"/>
      </w:r>
    </w:p>
    <w:p w14:paraId="4D6E5111" w14:textId="77777777" w:rsidR="00F317BF" w:rsidRPr="00DB7FC4" w:rsidRDefault="00F317BF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14:paraId="1C28CE12" w14:textId="77777777" w:rsidR="009B2B03" w:rsidRPr="009B2B03" w:rsidRDefault="009D446B" w:rsidP="009B2B03">
      <w:pPr>
        <w:spacing w:after="0" w:line="480" w:lineRule="auto"/>
        <w:rPr>
          <w:color w:val="000000"/>
          <w:sz w:val="24"/>
          <w:szCs w:val="24"/>
        </w:rPr>
      </w:pPr>
      <w:r w:rsidRPr="009B2B03">
        <w:rPr>
          <w:b/>
          <w:sz w:val="24"/>
          <w:szCs w:val="24"/>
        </w:rPr>
        <w:t>Číslo a název modulu:</w:t>
      </w:r>
      <w:r w:rsidRPr="009B2B03">
        <w:rPr>
          <w:b/>
          <w:sz w:val="24"/>
          <w:szCs w:val="24"/>
        </w:rPr>
        <w:tab/>
      </w:r>
      <w:r w:rsidR="00F317BF" w:rsidRPr="009B2B03">
        <w:rPr>
          <w:sz w:val="24"/>
          <w:szCs w:val="24"/>
        </w:rPr>
        <w:t>10</w:t>
      </w:r>
      <w:r w:rsidR="00F124ED" w:rsidRPr="009B2B03">
        <w:rPr>
          <w:sz w:val="24"/>
          <w:szCs w:val="24"/>
        </w:rPr>
        <w:t xml:space="preserve">. </w:t>
      </w:r>
      <w:r w:rsidR="009B2B03" w:rsidRPr="009B2B03">
        <w:rPr>
          <w:color w:val="000000"/>
          <w:sz w:val="24"/>
          <w:szCs w:val="24"/>
        </w:rPr>
        <w:t xml:space="preserve">LRP v evropském srovnání </w:t>
      </w:r>
    </w:p>
    <w:p w14:paraId="64765AA9" w14:textId="77777777" w:rsidR="009D446B" w:rsidRPr="00EA143D" w:rsidRDefault="009D446B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EA143D">
        <w:rPr>
          <w:b/>
          <w:sz w:val="24"/>
          <w:szCs w:val="24"/>
        </w:rPr>
        <w:t>Cíl modulu:</w:t>
      </w:r>
      <w:r w:rsidRPr="00EA143D">
        <w:rPr>
          <w:b/>
          <w:sz w:val="24"/>
          <w:szCs w:val="24"/>
        </w:rPr>
        <w:tab/>
      </w:r>
      <w:r w:rsidR="000638B3" w:rsidRPr="00EA143D">
        <w:rPr>
          <w:sz w:val="24"/>
          <w:szCs w:val="24"/>
        </w:rPr>
        <w:t xml:space="preserve">Cílem modulu </w:t>
      </w:r>
      <w:r w:rsidR="00EC4BAB" w:rsidRPr="00EA143D">
        <w:rPr>
          <w:sz w:val="24"/>
          <w:szCs w:val="24"/>
        </w:rPr>
        <w:t xml:space="preserve">je </w:t>
      </w:r>
      <w:r w:rsidR="001F5D9F" w:rsidRPr="00EA143D">
        <w:rPr>
          <w:sz w:val="24"/>
          <w:szCs w:val="24"/>
        </w:rPr>
        <w:t xml:space="preserve">všestranně </w:t>
      </w:r>
      <w:r w:rsidR="00EC4BAB" w:rsidRPr="00EA143D">
        <w:rPr>
          <w:sz w:val="24"/>
          <w:szCs w:val="24"/>
        </w:rPr>
        <w:t xml:space="preserve">orientovat studenta v problematice </w:t>
      </w:r>
      <w:r w:rsidR="009B2B03">
        <w:rPr>
          <w:sz w:val="24"/>
          <w:szCs w:val="24"/>
        </w:rPr>
        <w:t xml:space="preserve">pestrých forem </w:t>
      </w:r>
      <w:r w:rsidR="00087CDB">
        <w:rPr>
          <w:sz w:val="24"/>
          <w:szCs w:val="24"/>
        </w:rPr>
        <w:t xml:space="preserve">a institucionálních rámců </w:t>
      </w:r>
      <w:r w:rsidR="009B2B03">
        <w:rPr>
          <w:sz w:val="24"/>
          <w:szCs w:val="24"/>
        </w:rPr>
        <w:t>LRP v EU</w:t>
      </w:r>
    </w:p>
    <w:p w14:paraId="2B80E23B" w14:textId="77777777" w:rsidR="009D446B" w:rsidRPr="009B2B03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EA143D">
        <w:rPr>
          <w:b/>
          <w:sz w:val="24"/>
          <w:szCs w:val="24"/>
        </w:rPr>
        <w:t>Klíčová slova:</w:t>
      </w:r>
      <w:r w:rsidRPr="00EA143D">
        <w:rPr>
          <w:b/>
          <w:sz w:val="24"/>
          <w:szCs w:val="24"/>
        </w:rPr>
        <w:tab/>
      </w:r>
      <w:r w:rsidR="009B2B03" w:rsidRPr="009B2B03">
        <w:rPr>
          <w:sz w:val="24"/>
          <w:szCs w:val="24"/>
        </w:rPr>
        <w:t>obec, kraj, region, samospráva, EU</w:t>
      </w:r>
    </w:p>
    <w:p w14:paraId="0A73CD4D" w14:textId="77777777" w:rsidR="009D446B" w:rsidRPr="00EA143D" w:rsidRDefault="009D446B" w:rsidP="00347713">
      <w:pPr>
        <w:spacing w:after="120" w:line="360" w:lineRule="auto"/>
        <w:contextualSpacing/>
        <w:jc w:val="both"/>
        <w:rPr>
          <w:sz w:val="24"/>
          <w:szCs w:val="24"/>
        </w:rPr>
      </w:pPr>
    </w:p>
    <w:p w14:paraId="1797AA9D" w14:textId="77777777" w:rsidR="009D446B" w:rsidRPr="00EA143D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EA143D">
        <w:rPr>
          <w:b/>
          <w:sz w:val="24"/>
          <w:szCs w:val="24"/>
        </w:rPr>
        <w:t>Struktura modulu a zdroje ke konkrétním tématům:</w:t>
      </w:r>
      <w:r w:rsidRPr="00EA143D">
        <w:rPr>
          <w:b/>
          <w:sz w:val="24"/>
          <w:szCs w:val="24"/>
        </w:rPr>
        <w:tab/>
      </w:r>
    </w:p>
    <w:p w14:paraId="3078FFE2" w14:textId="77777777" w:rsidR="000638B3" w:rsidRPr="00EA143D" w:rsidRDefault="009B2B03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LRP v evropském srovnání</w:t>
      </w:r>
    </w:p>
    <w:p w14:paraId="2CFD5972" w14:textId="77777777" w:rsidR="00087CDB" w:rsidRPr="00207C78" w:rsidRDefault="00087CDB" w:rsidP="00087CDB">
      <w:pPr>
        <w:pStyle w:val="Odstavecseseznamem"/>
        <w:numPr>
          <w:ilvl w:val="0"/>
          <w:numId w:val="34"/>
        </w:numPr>
        <w:ind w:left="1276"/>
        <w:jc w:val="both"/>
      </w:pPr>
      <w:r w:rsidRPr="00087CDB">
        <w:rPr>
          <w:caps/>
        </w:rPr>
        <w:t>Jüptner,</w:t>
      </w:r>
      <w:r w:rsidRPr="00207C78">
        <w:t xml:space="preserve"> Petr, Kamil </w:t>
      </w:r>
      <w:r w:rsidRPr="00087CDB">
        <w:rPr>
          <w:caps/>
        </w:rPr>
        <w:t>Švec</w:t>
      </w:r>
      <w:r w:rsidRPr="00207C78">
        <w:t xml:space="preserve"> a Martin </w:t>
      </w:r>
      <w:r w:rsidRPr="00087CDB">
        <w:rPr>
          <w:caps/>
        </w:rPr>
        <w:t>Polinec (2007)</w:t>
      </w:r>
      <w:r w:rsidRPr="00207C78">
        <w:t xml:space="preserve">. </w:t>
      </w:r>
      <w:r w:rsidRPr="00087CDB">
        <w:rPr>
          <w:i/>
        </w:rPr>
        <w:t>Evropská lokální politika</w:t>
      </w:r>
      <w:r w:rsidRPr="00207C78">
        <w:t xml:space="preserve">. Praha: IPS FSV UK. </w:t>
      </w:r>
    </w:p>
    <w:p w14:paraId="0E5D23D0" w14:textId="77777777" w:rsidR="000638B3" w:rsidRPr="00EA143D" w:rsidRDefault="000638B3" w:rsidP="00347713">
      <w:pPr>
        <w:pStyle w:val="Odstavecseseznamem"/>
        <w:spacing w:after="0" w:line="360" w:lineRule="auto"/>
        <w:ind w:left="1080"/>
        <w:contextualSpacing w:val="0"/>
        <w:rPr>
          <w:sz w:val="24"/>
          <w:szCs w:val="24"/>
        </w:rPr>
      </w:pPr>
    </w:p>
    <w:p w14:paraId="26339B49" w14:textId="77777777" w:rsidR="009D446B" w:rsidRPr="00EA143D" w:rsidRDefault="009D446B" w:rsidP="00347713">
      <w:pPr>
        <w:spacing w:after="120" w:line="360" w:lineRule="auto"/>
        <w:rPr>
          <w:sz w:val="24"/>
          <w:szCs w:val="24"/>
        </w:rPr>
      </w:pPr>
      <w:r w:rsidRPr="00EA143D">
        <w:rPr>
          <w:b/>
          <w:sz w:val="24"/>
          <w:szCs w:val="24"/>
        </w:rPr>
        <w:t>Kontrolní otázky:</w:t>
      </w:r>
    </w:p>
    <w:p w14:paraId="24D90641" w14:textId="77777777" w:rsidR="00087CDB" w:rsidRDefault="00087CDB" w:rsidP="00347713">
      <w:pPr>
        <w:pStyle w:val="Odstavecseseznamem"/>
        <w:numPr>
          <w:ilvl w:val="0"/>
          <w:numId w:val="18"/>
        </w:numPr>
        <w:spacing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Vysvětlete institucionální zakotvení místní samosprávy ve dvou vybraných státech EU.</w:t>
      </w:r>
    </w:p>
    <w:p w14:paraId="34D1B113" w14:textId="77777777" w:rsidR="00087CDB" w:rsidRDefault="00087CDB" w:rsidP="00347713">
      <w:pPr>
        <w:pStyle w:val="Odstavecseseznamem"/>
        <w:numPr>
          <w:ilvl w:val="0"/>
          <w:numId w:val="18"/>
        </w:numPr>
        <w:spacing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Jaké nastavení místní samosprávy Vám připadá nejoptimálnější?</w:t>
      </w:r>
    </w:p>
    <w:p w14:paraId="6B82E7FD" w14:textId="77777777" w:rsidR="00492B47" w:rsidRDefault="001138B8" w:rsidP="00087CDB">
      <w:pPr>
        <w:pStyle w:val="Odstavecseseznamem"/>
        <w:numPr>
          <w:ilvl w:val="0"/>
          <w:numId w:val="18"/>
        </w:numPr>
        <w:spacing w:after="120" w:line="360" w:lineRule="auto"/>
        <w:contextualSpacing w:val="0"/>
        <w:rPr>
          <w:b/>
          <w:sz w:val="28"/>
          <w:szCs w:val="28"/>
        </w:rPr>
      </w:pPr>
      <w:r w:rsidRPr="00087CDB">
        <w:rPr>
          <w:sz w:val="24"/>
          <w:szCs w:val="24"/>
        </w:rPr>
        <w:t>J</w:t>
      </w:r>
      <w:r w:rsidR="00087CDB" w:rsidRPr="00087CDB">
        <w:rPr>
          <w:sz w:val="24"/>
          <w:szCs w:val="24"/>
        </w:rPr>
        <w:t>menujte dva extrémn</w:t>
      </w:r>
      <w:r w:rsidR="00087CDB">
        <w:rPr>
          <w:sz w:val="24"/>
          <w:szCs w:val="24"/>
        </w:rPr>
        <w:t>í</w:t>
      </w:r>
      <w:r w:rsidR="00087CDB" w:rsidRPr="00087CDB">
        <w:rPr>
          <w:sz w:val="24"/>
          <w:szCs w:val="24"/>
        </w:rPr>
        <w:t xml:space="preserve"> př</w:t>
      </w:r>
      <w:r w:rsidR="00087CDB">
        <w:rPr>
          <w:sz w:val="24"/>
          <w:szCs w:val="24"/>
        </w:rPr>
        <w:t>í</w:t>
      </w:r>
      <w:r w:rsidR="00087CDB" w:rsidRPr="00087CDB">
        <w:rPr>
          <w:sz w:val="24"/>
          <w:szCs w:val="24"/>
        </w:rPr>
        <w:t xml:space="preserve">pady </w:t>
      </w:r>
      <w:r w:rsidR="00087CDB">
        <w:rPr>
          <w:sz w:val="24"/>
          <w:szCs w:val="24"/>
        </w:rPr>
        <w:t xml:space="preserve">evropských </w:t>
      </w:r>
      <w:r w:rsidR="00087CDB" w:rsidRPr="00087CDB">
        <w:rPr>
          <w:sz w:val="24"/>
          <w:szCs w:val="24"/>
        </w:rPr>
        <w:t xml:space="preserve">zemí </w:t>
      </w:r>
      <w:r w:rsidR="00087CDB">
        <w:rPr>
          <w:sz w:val="24"/>
          <w:szCs w:val="24"/>
        </w:rPr>
        <w:t xml:space="preserve">z </w:t>
      </w:r>
      <w:r w:rsidR="00087CDB" w:rsidRPr="00087CDB">
        <w:rPr>
          <w:sz w:val="24"/>
          <w:szCs w:val="24"/>
        </w:rPr>
        <w:t>hlediska jejich institucionální nastavení místní samo</w:t>
      </w:r>
      <w:r w:rsidR="00087CDB">
        <w:rPr>
          <w:sz w:val="24"/>
          <w:szCs w:val="24"/>
        </w:rPr>
        <w:t>s</w:t>
      </w:r>
      <w:r w:rsidR="00087CDB" w:rsidRPr="00087CDB">
        <w:rPr>
          <w:sz w:val="24"/>
          <w:szCs w:val="24"/>
        </w:rPr>
        <w:t>právy</w:t>
      </w:r>
      <w:r w:rsidR="00087CDB">
        <w:rPr>
          <w:sz w:val="24"/>
          <w:szCs w:val="24"/>
        </w:rPr>
        <w:t>.</w:t>
      </w:r>
      <w:r w:rsidR="00492B47">
        <w:rPr>
          <w:b/>
          <w:sz w:val="28"/>
          <w:szCs w:val="28"/>
        </w:rPr>
        <w:br w:type="page"/>
      </w:r>
    </w:p>
    <w:p w14:paraId="180AB6B2" w14:textId="77777777" w:rsidR="000B4E7E" w:rsidRPr="00DB7FC4" w:rsidRDefault="000B4E7E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14:paraId="6E0F7FC9" w14:textId="77777777" w:rsidR="00087CDB" w:rsidRPr="00087CDB" w:rsidRDefault="009D446B" w:rsidP="00087CDB">
      <w:pPr>
        <w:spacing w:after="0" w:line="480" w:lineRule="auto"/>
        <w:rPr>
          <w:color w:val="000000"/>
          <w:sz w:val="24"/>
          <w:szCs w:val="24"/>
        </w:rPr>
      </w:pPr>
      <w:r w:rsidRPr="00087CDB">
        <w:rPr>
          <w:b/>
          <w:sz w:val="24"/>
          <w:szCs w:val="24"/>
        </w:rPr>
        <w:t>Číslo a název modulu:</w:t>
      </w:r>
      <w:r w:rsidRPr="00087CDB">
        <w:rPr>
          <w:b/>
          <w:sz w:val="24"/>
          <w:szCs w:val="24"/>
        </w:rPr>
        <w:tab/>
      </w:r>
      <w:r w:rsidR="000B4E7E" w:rsidRPr="00087CDB">
        <w:rPr>
          <w:sz w:val="24"/>
          <w:szCs w:val="24"/>
        </w:rPr>
        <w:t>11</w:t>
      </w:r>
      <w:r w:rsidR="00F124ED" w:rsidRPr="00087CDB">
        <w:rPr>
          <w:sz w:val="24"/>
          <w:szCs w:val="24"/>
        </w:rPr>
        <w:t xml:space="preserve">. </w:t>
      </w:r>
      <w:r w:rsidR="00087CDB" w:rsidRPr="00087CDB">
        <w:rPr>
          <w:color w:val="000000"/>
          <w:sz w:val="24"/>
          <w:szCs w:val="24"/>
        </w:rPr>
        <w:t>Euroregiony a LRP v přeshraničním prostoru</w:t>
      </w:r>
    </w:p>
    <w:p w14:paraId="63A639E7" w14:textId="77777777" w:rsidR="009D446B" w:rsidRPr="001138B8" w:rsidRDefault="009D446B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Cíl modulu:</w:t>
      </w:r>
      <w:r w:rsidRPr="001138B8">
        <w:rPr>
          <w:b/>
          <w:sz w:val="24"/>
          <w:szCs w:val="24"/>
        </w:rPr>
        <w:tab/>
      </w:r>
      <w:r w:rsidRPr="001138B8">
        <w:rPr>
          <w:sz w:val="24"/>
          <w:szCs w:val="24"/>
        </w:rPr>
        <w:t>Cílem modulu je sez</w:t>
      </w:r>
      <w:r w:rsidR="00D51C1C" w:rsidRPr="001138B8">
        <w:rPr>
          <w:sz w:val="24"/>
          <w:szCs w:val="24"/>
        </w:rPr>
        <w:t xml:space="preserve">námit studenta </w:t>
      </w:r>
      <w:r w:rsidR="00BB3B6B" w:rsidRPr="001138B8">
        <w:rPr>
          <w:sz w:val="24"/>
          <w:szCs w:val="24"/>
        </w:rPr>
        <w:t>s</w:t>
      </w:r>
      <w:r w:rsidR="00087CDB">
        <w:rPr>
          <w:sz w:val="24"/>
          <w:szCs w:val="24"/>
        </w:rPr>
        <w:t> postavením euroregionů v LRF a systému evropského vládnutí</w:t>
      </w:r>
    </w:p>
    <w:p w14:paraId="7B0844BB" w14:textId="77777777" w:rsidR="009D446B" w:rsidRPr="001138B8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1138B8">
        <w:rPr>
          <w:b/>
          <w:sz w:val="24"/>
          <w:szCs w:val="24"/>
        </w:rPr>
        <w:t>Klíčová slova:</w:t>
      </w:r>
      <w:r w:rsidRPr="001138B8">
        <w:rPr>
          <w:b/>
          <w:sz w:val="24"/>
          <w:szCs w:val="24"/>
        </w:rPr>
        <w:tab/>
      </w:r>
      <w:r w:rsidR="001138B8" w:rsidRPr="001138B8">
        <w:rPr>
          <w:sz w:val="24"/>
          <w:szCs w:val="24"/>
        </w:rPr>
        <w:t xml:space="preserve">evropeizace, evropská občanská společnost, </w:t>
      </w:r>
      <w:r w:rsidR="00087CDB">
        <w:rPr>
          <w:sz w:val="24"/>
          <w:szCs w:val="24"/>
        </w:rPr>
        <w:t>euroregion, přeshraniční spolupráce</w:t>
      </w:r>
    </w:p>
    <w:p w14:paraId="0741B6C5" w14:textId="77777777" w:rsidR="009D446B" w:rsidRPr="001138B8" w:rsidRDefault="009D446B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14:paraId="7F0D485A" w14:textId="77777777" w:rsidR="009D446B" w:rsidRPr="001138B8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Struktura modulu a zdroje ke konkrétním tématům:</w:t>
      </w:r>
      <w:r w:rsidRPr="001138B8">
        <w:rPr>
          <w:b/>
          <w:sz w:val="24"/>
          <w:szCs w:val="24"/>
        </w:rPr>
        <w:tab/>
      </w:r>
    </w:p>
    <w:p w14:paraId="3B9DAC04" w14:textId="77777777" w:rsidR="009D446B" w:rsidRPr="001138B8" w:rsidRDefault="00492B47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E</w:t>
      </w:r>
      <w:r w:rsidR="00087CDB">
        <w:rPr>
          <w:i/>
          <w:sz w:val="24"/>
          <w:szCs w:val="24"/>
        </w:rPr>
        <w:t>uroregiony a LRP</w:t>
      </w:r>
    </w:p>
    <w:p w14:paraId="2ADCF118" w14:textId="77777777" w:rsidR="00087CDB" w:rsidRPr="00FE2D8A" w:rsidRDefault="00087CDB" w:rsidP="00087CDB">
      <w:pPr>
        <w:numPr>
          <w:ilvl w:val="1"/>
          <w:numId w:val="3"/>
        </w:numPr>
        <w:spacing w:line="360" w:lineRule="auto"/>
        <w:ind w:left="1080"/>
        <w:contextualSpacing/>
        <w:rPr>
          <w:rFonts w:cstheme="minorHAnsi"/>
          <w:sz w:val="24"/>
          <w:szCs w:val="24"/>
        </w:rPr>
      </w:pPr>
      <w:r w:rsidRPr="00FE2D8A">
        <w:rPr>
          <w:rFonts w:cstheme="minorHAnsi"/>
          <w:sz w:val="24"/>
          <w:szCs w:val="24"/>
        </w:rPr>
        <w:t xml:space="preserve">Müller K. B. 2018. </w:t>
      </w:r>
      <w:r w:rsidRPr="00FE2D8A">
        <w:rPr>
          <w:rFonts w:cstheme="minorHAnsi"/>
          <w:i/>
          <w:sz w:val="24"/>
          <w:szCs w:val="24"/>
        </w:rPr>
        <w:t xml:space="preserve">Dobré vládnutí ve veřejném nezájmu. Lokální politické elity jako klíčoví aktéři demokratizace. </w:t>
      </w:r>
      <w:r w:rsidRPr="00FE2D8A">
        <w:rPr>
          <w:rFonts w:cstheme="minorHAnsi"/>
          <w:sz w:val="24"/>
          <w:szCs w:val="24"/>
        </w:rPr>
        <w:t>Praha: SLON.</w:t>
      </w:r>
    </w:p>
    <w:p w14:paraId="7919DED0" w14:textId="77777777" w:rsidR="007509E6" w:rsidRPr="001138B8" w:rsidRDefault="001138B8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1138B8">
        <w:rPr>
          <w:rFonts w:cstheme="minorHAnsi"/>
          <w:sz w:val="24"/>
          <w:szCs w:val="24"/>
        </w:rPr>
        <w:t>Müller, K. B. (</w:t>
      </w:r>
      <w:proofErr w:type="spellStart"/>
      <w:r w:rsidRPr="001138B8">
        <w:rPr>
          <w:rFonts w:cstheme="minorHAnsi"/>
          <w:sz w:val="24"/>
          <w:szCs w:val="24"/>
        </w:rPr>
        <w:t>ed</w:t>
      </w:r>
      <w:proofErr w:type="spellEnd"/>
      <w:r w:rsidRPr="001138B8">
        <w:rPr>
          <w:rFonts w:cstheme="minorHAnsi"/>
          <w:sz w:val="24"/>
          <w:szCs w:val="24"/>
        </w:rPr>
        <w:t xml:space="preserve">). 2021. </w:t>
      </w:r>
      <w:r w:rsidRPr="001138B8">
        <w:rPr>
          <w:rFonts w:cstheme="minorHAnsi"/>
          <w:i/>
          <w:sz w:val="24"/>
          <w:szCs w:val="24"/>
        </w:rPr>
        <w:t>Aktivní hranice v Evropě, identita a kolektivní paměť v přeshraničním prostoru</w:t>
      </w:r>
      <w:r w:rsidRPr="001138B8">
        <w:rPr>
          <w:rFonts w:cstheme="minorHAnsi"/>
          <w:sz w:val="24"/>
          <w:szCs w:val="24"/>
        </w:rPr>
        <w:t>. Praha: FF UK, AV ČR.</w:t>
      </w:r>
    </w:p>
    <w:p w14:paraId="7085BB22" w14:textId="77777777" w:rsidR="009D446B" w:rsidRPr="001138B8" w:rsidRDefault="009D446B" w:rsidP="00347713">
      <w:pPr>
        <w:pStyle w:val="Odstavecseseznamem"/>
        <w:spacing w:after="0" w:line="360" w:lineRule="auto"/>
        <w:ind w:left="1080"/>
        <w:contextualSpacing w:val="0"/>
        <w:rPr>
          <w:sz w:val="24"/>
          <w:szCs w:val="24"/>
        </w:rPr>
      </w:pPr>
    </w:p>
    <w:p w14:paraId="55690501" w14:textId="77777777" w:rsidR="009D446B" w:rsidRPr="001138B8" w:rsidRDefault="009D446B" w:rsidP="00347713">
      <w:pPr>
        <w:spacing w:after="0" w:line="360" w:lineRule="auto"/>
        <w:rPr>
          <w:b/>
          <w:sz w:val="24"/>
          <w:szCs w:val="24"/>
        </w:rPr>
      </w:pPr>
    </w:p>
    <w:p w14:paraId="38F1E8BB" w14:textId="77777777" w:rsidR="009D446B" w:rsidRPr="001138B8" w:rsidRDefault="009D446B" w:rsidP="00347713">
      <w:pPr>
        <w:spacing w:after="120" w:line="360" w:lineRule="auto"/>
        <w:rPr>
          <w:sz w:val="24"/>
          <w:szCs w:val="24"/>
        </w:rPr>
      </w:pPr>
      <w:r w:rsidRPr="001138B8">
        <w:rPr>
          <w:b/>
          <w:sz w:val="24"/>
          <w:szCs w:val="24"/>
        </w:rPr>
        <w:t>Kontrolní otázky:</w:t>
      </w:r>
    </w:p>
    <w:p w14:paraId="337A20F5" w14:textId="77777777" w:rsidR="00087CDB" w:rsidRDefault="00087CDB" w:rsidP="00347713">
      <w:pPr>
        <w:pStyle w:val="Odstavecseseznamem"/>
        <w:numPr>
          <w:ilvl w:val="0"/>
          <w:numId w:val="17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Vysvětlete vztah přeshraniční spolupráce a LRP.</w:t>
      </w:r>
    </w:p>
    <w:p w14:paraId="6F4F145E" w14:textId="77777777" w:rsidR="00492B47" w:rsidRDefault="00087CDB" w:rsidP="00087CDB">
      <w:pPr>
        <w:pStyle w:val="Odstavecseseznamem"/>
        <w:numPr>
          <w:ilvl w:val="0"/>
          <w:numId w:val="17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Jak vnímáte význam tzv. euroregionu v rozvoji LRP a regionálního rozvoje?</w:t>
      </w:r>
    </w:p>
    <w:p w14:paraId="47CD5149" w14:textId="77777777" w:rsidR="00492B47" w:rsidRPr="00347713" w:rsidRDefault="00492B47" w:rsidP="00347713">
      <w:pPr>
        <w:pStyle w:val="Odstavecseseznamem"/>
        <w:numPr>
          <w:ilvl w:val="0"/>
          <w:numId w:val="17"/>
        </w:numPr>
        <w:spacing w:after="120" w:line="360" w:lineRule="auto"/>
        <w:ind w:left="993" w:hanging="567"/>
        <w:contextualSpacing w:val="0"/>
        <w:rPr>
          <w:b/>
          <w:sz w:val="28"/>
          <w:szCs w:val="28"/>
        </w:rPr>
      </w:pPr>
      <w:r w:rsidRPr="00347713">
        <w:rPr>
          <w:b/>
          <w:sz w:val="28"/>
          <w:szCs w:val="28"/>
        </w:rPr>
        <w:br w:type="page"/>
      </w:r>
    </w:p>
    <w:p w14:paraId="2AB4302B" w14:textId="77777777" w:rsidR="001138B8" w:rsidRPr="00DB7FC4" w:rsidRDefault="001138B8" w:rsidP="00347713">
      <w:pPr>
        <w:spacing w:after="120" w:line="48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14:paraId="5DA8A282" w14:textId="77777777" w:rsidR="00087CDB" w:rsidRDefault="001138B8" w:rsidP="00087CDB">
      <w:pPr>
        <w:suppressAutoHyphens/>
        <w:spacing w:after="0" w:line="480" w:lineRule="auto"/>
        <w:jc w:val="both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Číslo a název modulu:</w:t>
      </w:r>
      <w:r w:rsidRPr="001138B8">
        <w:rPr>
          <w:b/>
          <w:sz w:val="24"/>
          <w:szCs w:val="24"/>
        </w:rPr>
        <w:tab/>
      </w:r>
      <w:r w:rsidRPr="001138B8">
        <w:rPr>
          <w:sz w:val="24"/>
          <w:szCs w:val="24"/>
        </w:rPr>
        <w:t>1</w:t>
      </w:r>
      <w:r w:rsidR="00885319">
        <w:rPr>
          <w:sz w:val="24"/>
          <w:szCs w:val="24"/>
        </w:rPr>
        <w:t>2</w:t>
      </w:r>
      <w:r w:rsidRPr="001138B8">
        <w:rPr>
          <w:sz w:val="24"/>
          <w:szCs w:val="24"/>
        </w:rPr>
        <w:t xml:space="preserve">. </w:t>
      </w:r>
      <w:r w:rsidR="00087CDB" w:rsidRPr="002556C0">
        <w:rPr>
          <w:color w:val="000000"/>
          <w:sz w:val="24"/>
          <w:szCs w:val="24"/>
        </w:rPr>
        <w:t>Aktivní hranice a lokální/regionální politika v EU</w:t>
      </w:r>
      <w:r w:rsidR="00087CDB" w:rsidRPr="001138B8">
        <w:rPr>
          <w:b/>
          <w:sz w:val="24"/>
          <w:szCs w:val="24"/>
        </w:rPr>
        <w:t xml:space="preserve"> </w:t>
      </w:r>
    </w:p>
    <w:p w14:paraId="296F3A9B" w14:textId="77777777" w:rsidR="001138B8" w:rsidRPr="001138B8" w:rsidRDefault="001138B8" w:rsidP="00FD0AE4">
      <w:pPr>
        <w:suppressAutoHyphens/>
        <w:spacing w:after="0" w:line="480" w:lineRule="auto"/>
        <w:ind w:left="2832" w:hanging="2832"/>
        <w:jc w:val="both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Cíl modulu:</w:t>
      </w:r>
      <w:r w:rsidRPr="001138B8">
        <w:rPr>
          <w:b/>
          <w:sz w:val="24"/>
          <w:szCs w:val="24"/>
        </w:rPr>
        <w:tab/>
      </w:r>
      <w:r w:rsidR="00FD0AE4">
        <w:rPr>
          <w:b/>
          <w:sz w:val="24"/>
          <w:szCs w:val="24"/>
        </w:rPr>
        <w:tab/>
      </w:r>
      <w:r w:rsidRPr="001138B8">
        <w:rPr>
          <w:sz w:val="24"/>
          <w:szCs w:val="24"/>
        </w:rPr>
        <w:t xml:space="preserve">Cílem modulu je seznámit studenta se základními charakteristikami </w:t>
      </w:r>
      <w:r w:rsidR="00FD0AE4">
        <w:rPr>
          <w:sz w:val="24"/>
          <w:szCs w:val="24"/>
        </w:rPr>
        <w:t>tzv. aktivní hranice a její rolí v LRP v EU</w:t>
      </w:r>
    </w:p>
    <w:p w14:paraId="2B281CEF" w14:textId="77777777" w:rsidR="001138B8" w:rsidRPr="00FD0AE4" w:rsidRDefault="001138B8" w:rsidP="00347713">
      <w:pPr>
        <w:spacing w:after="120" w:line="480" w:lineRule="auto"/>
        <w:ind w:left="2832" w:hanging="2832"/>
        <w:rPr>
          <w:sz w:val="24"/>
          <w:szCs w:val="24"/>
        </w:rPr>
      </w:pPr>
      <w:r w:rsidRPr="001138B8">
        <w:rPr>
          <w:b/>
          <w:sz w:val="24"/>
          <w:szCs w:val="24"/>
        </w:rPr>
        <w:t>Klíčová slova:</w:t>
      </w:r>
      <w:r w:rsidRPr="001138B8">
        <w:rPr>
          <w:b/>
          <w:sz w:val="24"/>
          <w:szCs w:val="24"/>
        </w:rPr>
        <w:tab/>
      </w:r>
      <w:r w:rsidR="00FD0AE4" w:rsidRPr="00FD0AE4">
        <w:rPr>
          <w:sz w:val="24"/>
          <w:szCs w:val="24"/>
        </w:rPr>
        <w:t xml:space="preserve">aktivní/pasivní hranice, přeshraniční </w:t>
      </w:r>
      <w:r w:rsidR="00E257AA" w:rsidRPr="00FD0AE4">
        <w:rPr>
          <w:sz w:val="24"/>
          <w:szCs w:val="24"/>
        </w:rPr>
        <w:t xml:space="preserve">regionalizace, </w:t>
      </w:r>
      <w:r w:rsidR="00FD0AE4" w:rsidRPr="00FD0AE4">
        <w:rPr>
          <w:sz w:val="24"/>
          <w:szCs w:val="24"/>
        </w:rPr>
        <w:t>kolektivní pamě</w:t>
      </w:r>
      <w:r w:rsidR="00FD0AE4">
        <w:rPr>
          <w:sz w:val="24"/>
          <w:szCs w:val="24"/>
        </w:rPr>
        <w:t>ť</w:t>
      </w:r>
      <w:r w:rsidR="00FD0AE4" w:rsidRPr="00FD0AE4">
        <w:rPr>
          <w:sz w:val="24"/>
          <w:szCs w:val="24"/>
        </w:rPr>
        <w:t xml:space="preserve">, identita, </w:t>
      </w:r>
      <w:proofErr w:type="spellStart"/>
      <w:r w:rsidR="00E257AA" w:rsidRPr="00FD0AE4">
        <w:rPr>
          <w:sz w:val="24"/>
          <w:szCs w:val="24"/>
        </w:rPr>
        <w:t>glokalizace</w:t>
      </w:r>
      <w:proofErr w:type="spellEnd"/>
    </w:p>
    <w:p w14:paraId="3CEAC162" w14:textId="77777777" w:rsidR="001138B8" w:rsidRPr="001138B8" w:rsidRDefault="001138B8" w:rsidP="00347713">
      <w:pPr>
        <w:spacing w:after="120" w:line="480" w:lineRule="auto"/>
        <w:contextualSpacing/>
        <w:jc w:val="both"/>
        <w:rPr>
          <w:b/>
          <w:sz w:val="24"/>
          <w:szCs w:val="24"/>
        </w:rPr>
      </w:pPr>
    </w:p>
    <w:p w14:paraId="1509AE29" w14:textId="77777777" w:rsidR="001138B8" w:rsidRPr="001138B8" w:rsidRDefault="001138B8" w:rsidP="00347713">
      <w:pPr>
        <w:spacing w:after="120" w:line="480" w:lineRule="auto"/>
        <w:jc w:val="both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Struktura modulu a zdroje ke konkrétním tématům:</w:t>
      </w:r>
      <w:r w:rsidRPr="001138B8">
        <w:rPr>
          <w:b/>
          <w:sz w:val="24"/>
          <w:szCs w:val="24"/>
        </w:rPr>
        <w:tab/>
      </w:r>
    </w:p>
    <w:p w14:paraId="2F6B2167" w14:textId="77777777" w:rsidR="001138B8" w:rsidRPr="001138B8" w:rsidRDefault="00FD0AE4" w:rsidP="00347713">
      <w:pPr>
        <w:pStyle w:val="Odstavecseseznamem"/>
        <w:numPr>
          <w:ilvl w:val="0"/>
          <w:numId w:val="3"/>
        </w:numPr>
        <w:spacing w:after="0" w:line="48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LRP a aktivní hranice v EU</w:t>
      </w:r>
    </w:p>
    <w:p w14:paraId="3BED4356" w14:textId="77777777" w:rsidR="00FD0AE4" w:rsidRPr="001138B8" w:rsidRDefault="00FD0AE4" w:rsidP="00FD0AE4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1138B8">
        <w:rPr>
          <w:rFonts w:cstheme="minorHAnsi"/>
          <w:sz w:val="24"/>
          <w:szCs w:val="24"/>
        </w:rPr>
        <w:t>Müller, K. B. (</w:t>
      </w:r>
      <w:proofErr w:type="spellStart"/>
      <w:r w:rsidRPr="001138B8">
        <w:rPr>
          <w:rFonts w:cstheme="minorHAnsi"/>
          <w:sz w:val="24"/>
          <w:szCs w:val="24"/>
        </w:rPr>
        <w:t>ed</w:t>
      </w:r>
      <w:proofErr w:type="spellEnd"/>
      <w:r w:rsidRPr="001138B8">
        <w:rPr>
          <w:rFonts w:cstheme="minorHAnsi"/>
          <w:sz w:val="24"/>
          <w:szCs w:val="24"/>
        </w:rPr>
        <w:t xml:space="preserve">). 2021. </w:t>
      </w:r>
      <w:r w:rsidRPr="001138B8">
        <w:rPr>
          <w:rFonts w:cstheme="minorHAnsi"/>
          <w:i/>
          <w:sz w:val="24"/>
          <w:szCs w:val="24"/>
        </w:rPr>
        <w:t>Aktivní hranice v Evropě, identita a kolektivní paměť v přeshraničním prostoru</w:t>
      </w:r>
      <w:r w:rsidRPr="001138B8">
        <w:rPr>
          <w:rFonts w:cstheme="minorHAnsi"/>
          <w:sz w:val="24"/>
          <w:szCs w:val="24"/>
        </w:rPr>
        <w:t>. Praha: FF UK, AV ČR.</w:t>
      </w:r>
    </w:p>
    <w:p w14:paraId="183D08B2" w14:textId="77777777" w:rsidR="001138B8" w:rsidRPr="001138B8" w:rsidRDefault="001138B8" w:rsidP="00347713">
      <w:pPr>
        <w:spacing w:after="120" w:line="480" w:lineRule="auto"/>
        <w:rPr>
          <w:sz w:val="24"/>
          <w:szCs w:val="24"/>
        </w:rPr>
      </w:pPr>
      <w:r w:rsidRPr="001138B8">
        <w:rPr>
          <w:b/>
          <w:sz w:val="24"/>
          <w:szCs w:val="24"/>
        </w:rPr>
        <w:t>Kontrolní otázky:</w:t>
      </w:r>
    </w:p>
    <w:p w14:paraId="78834EF5" w14:textId="77777777" w:rsidR="00087CDB" w:rsidRDefault="00087CDB" w:rsidP="00347713">
      <w:pPr>
        <w:pStyle w:val="Odstavecseseznamem"/>
        <w:numPr>
          <w:ilvl w:val="0"/>
          <w:numId w:val="26"/>
        </w:numPr>
        <w:spacing w:after="120" w:line="480" w:lineRule="auto"/>
        <w:ind w:left="567"/>
        <w:rPr>
          <w:sz w:val="24"/>
          <w:szCs w:val="24"/>
        </w:rPr>
      </w:pPr>
      <w:r w:rsidRPr="00347713">
        <w:rPr>
          <w:sz w:val="24"/>
          <w:szCs w:val="24"/>
        </w:rPr>
        <w:t>Vysvětlete koncept aktivní/pasivní hranice.</w:t>
      </w:r>
    </w:p>
    <w:p w14:paraId="6078F2FB" w14:textId="77777777" w:rsidR="00FD0AE4" w:rsidRDefault="00FD0AE4" w:rsidP="00347713">
      <w:pPr>
        <w:pStyle w:val="Odstavecseseznamem"/>
        <w:numPr>
          <w:ilvl w:val="0"/>
          <w:numId w:val="26"/>
        </w:numPr>
        <w:spacing w:after="120" w:line="480" w:lineRule="auto"/>
        <w:ind w:left="567"/>
        <w:rPr>
          <w:sz w:val="24"/>
          <w:szCs w:val="24"/>
        </w:rPr>
      </w:pPr>
      <w:r w:rsidRPr="00FD0AE4">
        <w:rPr>
          <w:sz w:val="24"/>
          <w:szCs w:val="24"/>
        </w:rPr>
        <w:t>Jaký existuje vztah mezi LRP a procesy evropeizace</w:t>
      </w:r>
      <w:r>
        <w:rPr>
          <w:sz w:val="24"/>
          <w:szCs w:val="24"/>
        </w:rPr>
        <w:t>?</w:t>
      </w:r>
    </w:p>
    <w:p w14:paraId="1B0E6944" w14:textId="77777777" w:rsidR="001138B8" w:rsidRDefault="00FD0AE4" w:rsidP="00FD0AE4">
      <w:pPr>
        <w:pStyle w:val="Odstavecseseznamem"/>
        <w:numPr>
          <w:ilvl w:val="0"/>
          <w:numId w:val="26"/>
        </w:numPr>
        <w:spacing w:after="120" w:line="48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Jakou roli hraje LRP v procesu evropské integrace? </w:t>
      </w:r>
      <w:r w:rsidR="001138B8">
        <w:rPr>
          <w:sz w:val="24"/>
          <w:szCs w:val="24"/>
        </w:rPr>
        <w:br w:type="page"/>
      </w:r>
    </w:p>
    <w:p w14:paraId="12E926A1" w14:textId="77777777" w:rsidR="00885319" w:rsidRPr="00885319" w:rsidRDefault="004412E4" w:rsidP="00885319">
      <w:pPr>
        <w:spacing w:line="240" w:lineRule="auto"/>
        <w:jc w:val="both"/>
        <w:rPr>
          <w:rFonts w:cstheme="minorHAnsi"/>
          <w:sz w:val="24"/>
          <w:szCs w:val="24"/>
        </w:rPr>
      </w:pPr>
      <w:r w:rsidRPr="00885319">
        <w:rPr>
          <w:rFonts w:cstheme="minorHAnsi"/>
          <w:b/>
          <w:sz w:val="24"/>
          <w:szCs w:val="24"/>
        </w:rPr>
        <w:lastRenderedPageBreak/>
        <w:t xml:space="preserve">Povinná studijní literatura </w:t>
      </w:r>
      <w:r w:rsidRPr="00885319">
        <w:rPr>
          <w:rFonts w:cstheme="minorHAnsi"/>
          <w:sz w:val="24"/>
          <w:szCs w:val="24"/>
        </w:rPr>
        <w:t>(k dispozici v knihovně školy)</w:t>
      </w:r>
    </w:p>
    <w:p w14:paraId="157BA890" w14:textId="77777777" w:rsidR="00885319" w:rsidRPr="00885319" w:rsidRDefault="00FD0AE4" w:rsidP="00885319">
      <w:pPr>
        <w:spacing w:line="240" w:lineRule="auto"/>
        <w:jc w:val="both"/>
        <w:rPr>
          <w:sz w:val="24"/>
          <w:szCs w:val="24"/>
        </w:rPr>
      </w:pPr>
      <w:r w:rsidRPr="00885319">
        <w:rPr>
          <w:caps/>
          <w:sz w:val="24"/>
          <w:szCs w:val="24"/>
        </w:rPr>
        <w:t>Müller,</w:t>
      </w:r>
      <w:r w:rsidRPr="00885319">
        <w:rPr>
          <w:sz w:val="24"/>
          <w:szCs w:val="24"/>
        </w:rPr>
        <w:t xml:space="preserve"> Karel B. 2018. </w:t>
      </w:r>
      <w:r w:rsidRPr="00885319">
        <w:rPr>
          <w:i/>
          <w:sz w:val="24"/>
          <w:szCs w:val="24"/>
        </w:rPr>
        <w:t>Dobré vládnutí ve veřejném nezájmu</w:t>
      </w:r>
      <w:r w:rsidRPr="00885319">
        <w:rPr>
          <w:sz w:val="24"/>
          <w:szCs w:val="24"/>
        </w:rPr>
        <w:t xml:space="preserve">. Praha: SLON. </w:t>
      </w:r>
    </w:p>
    <w:p w14:paraId="43FE4706" w14:textId="77777777" w:rsidR="00885319" w:rsidRPr="00885319" w:rsidRDefault="00FD0AE4" w:rsidP="00885319">
      <w:pPr>
        <w:spacing w:line="240" w:lineRule="auto"/>
        <w:jc w:val="both"/>
        <w:rPr>
          <w:sz w:val="24"/>
          <w:szCs w:val="24"/>
        </w:rPr>
      </w:pPr>
      <w:r w:rsidRPr="00885319">
        <w:rPr>
          <w:caps/>
          <w:sz w:val="24"/>
          <w:szCs w:val="24"/>
        </w:rPr>
        <w:t>Balík</w:t>
      </w:r>
      <w:r w:rsidRPr="00885319">
        <w:rPr>
          <w:sz w:val="24"/>
          <w:szCs w:val="24"/>
        </w:rPr>
        <w:t xml:space="preserve">, Stanislav. 2009. </w:t>
      </w:r>
      <w:r w:rsidRPr="00885319">
        <w:rPr>
          <w:i/>
          <w:sz w:val="24"/>
          <w:szCs w:val="24"/>
        </w:rPr>
        <w:t>Komunální politika. Obce, aktéři a cíle místní politiky</w:t>
      </w:r>
      <w:r w:rsidRPr="00885319">
        <w:rPr>
          <w:sz w:val="24"/>
          <w:szCs w:val="24"/>
        </w:rPr>
        <w:t>. Praha: Grada.</w:t>
      </w:r>
    </w:p>
    <w:p w14:paraId="0CF77930" w14:textId="77777777" w:rsidR="00FD0AE4" w:rsidRPr="00885319" w:rsidRDefault="00FD0AE4" w:rsidP="00885319">
      <w:pPr>
        <w:spacing w:line="240" w:lineRule="auto"/>
        <w:jc w:val="both"/>
        <w:rPr>
          <w:sz w:val="24"/>
          <w:szCs w:val="24"/>
        </w:rPr>
      </w:pPr>
      <w:r w:rsidRPr="00885319">
        <w:rPr>
          <w:sz w:val="24"/>
          <w:szCs w:val="24"/>
        </w:rPr>
        <w:t xml:space="preserve">BUBENÍČEK, ČMEJREK, ČOPÍK. 2011. </w:t>
      </w:r>
      <w:r w:rsidRPr="00885319">
        <w:rPr>
          <w:i/>
          <w:sz w:val="24"/>
          <w:szCs w:val="24"/>
        </w:rPr>
        <w:t>Demokracie v lokálním politickém prostoru.</w:t>
      </w:r>
      <w:r w:rsidRPr="00885319">
        <w:rPr>
          <w:sz w:val="24"/>
          <w:szCs w:val="24"/>
        </w:rPr>
        <w:t xml:space="preserve"> Praha: Grada.</w:t>
      </w:r>
    </w:p>
    <w:p w14:paraId="0CF0EF45" w14:textId="77777777" w:rsidR="0051228B" w:rsidRPr="00885319" w:rsidRDefault="0051228B" w:rsidP="00885319">
      <w:pPr>
        <w:spacing w:line="240" w:lineRule="auto"/>
        <w:jc w:val="both"/>
        <w:rPr>
          <w:rFonts w:cstheme="minorHAnsi"/>
          <w:sz w:val="24"/>
          <w:szCs w:val="24"/>
        </w:rPr>
      </w:pPr>
      <w:r w:rsidRPr="00885319">
        <w:rPr>
          <w:rFonts w:cstheme="minorHAnsi"/>
          <w:b/>
          <w:sz w:val="24"/>
          <w:szCs w:val="24"/>
        </w:rPr>
        <w:t xml:space="preserve">Doporučená studijní literatura </w:t>
      </w:r>
    </w:p>
    <w:p w14:paraId="1217F2D3" w14:textId="77777777" w:rsidR="00FD0AE4" w:rsidRPr="00885319" w:rsidRDefault="00FD0AE4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 xml:space="preserve">Balík, S. (2010). Politická a stranická stabilita obecních orgánů 1990–2010. Případová studie obcí okresu Šumperk. Acta </w:t>
      </w:r>
      <w:proofErr w:type="spellStart"/>
      <w:r w:rsidRPr="00885319">
        <w:rPr>
          <w:rFonts w:asciiTheme="minorHAnsi" w:hAnsiTheme="minorHAnsi" w:cstheme="minorHAnsi"/>
          <w:color w:val="000000"/>
        </w:rPr>
        <w:t>Politologica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2(3), s. 17-29. ISSN 1804-1302.</w:t>
      </w:r>
    </w:p>
    <w:p w14:paraId="3BCB4A71" w14:textId="77777777" w:rsidR="00FD0AE4" w:rsidRPr="00885319" w:rsidRDefault="00FD0AE4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 xml:space="preserve">Balík, S.; P. </w:t>
      </w:r>
      <w:proofErr w:type="spellStart"/>
      <w:r w:rsidRPr="00885319">
        <w:rPr>
          <w:rFonts w:asciiTheme="minorHAnsi" w:hAnsiTheme="minorHAnsi" w:cstheme="minorHAnsi"/>
          <w:color w:val="000000"/>
        </w:rPr>
        <w:t>Gongala</w:t>
      </w:r>
      <w:proofErr w:type="spellEnd"/>
      <w:r w:rsidRPr="00885319">
        <w:rPr>
          <w:rFonts w:asciiTheme="minorHAnsi" w:hAnsiTheme="minorHAnsi" w:cstheme="minorHAnsi"/>
          <w:color w:val="000000"/>
        </w:rPr>
        <w:t>; K. Gregor. (2015). Dvacet let komunálních voleb v ČR. Brno: Centrum pro studium demokracie a kultury.</w:t>
      </w:r>
    </w:p>
    <w:p w14:paraId="00F396F7" w14:textId="77777777" w:rsidR="00FD0AE4" w:rsidRPr="00885319" w:rsidRDefault="00FD0AE4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 xml:space="preserve">Bernard, J. (2012). Individuální charakteristiky kandidátů ve volbách do zastupitelstev obcí a jejich vliv na volební výsledky. Czech </w:t>
      </w:r>
      <w:proofErr w:type="spellStart"/>
      <w:r w:rsidRPr="00885319">
        <w:rPr>
          <w:rFonts w:asciiTheme="minorHAnsi" w:hAnsiTheme="minorHAnsi" w:cstheme="minorHAnsi"/>
          <w:color w:val="000000"/>
        </w:rPr>
        <w:t>Sociological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Review</w:t>
      </w:r>
      <w:proofErr w:type="spellEnd"/>
      <w:r w:rsidRPr="00885319">
        <w:rPr>
          <w:rFonts w:asciiTheme="minorHAnsi" w:hAnsiTheme="minorHAnsi" w:cstheme="minorHAnsi"/>
          <w:color w:val="000000"/>
        </w:rPr>
        <w:t>, 48.4: 613-641.</w:t>
      </w:r>
    </w:p>
    <w:p w14:paraId="1BF320E7" w14:textId="77777777" w:rsidR="00885319" w:rsidRPr="00885319" w:rsidRDefault="00885319" w:rsidP="00885319">
      <w:pPr>
        <w:spacing w:line="240" w:lineRule="auto"/>
        <w:jc w:val="both"/>
        <w:rPr>
          <w:rFonts w:cstheme="minorHAnsi"/>
          <w:sz w:val="24"/>
          <w:szCs w:val="24"/>
        </w:rPr>
      </w:pPr>
      <w:r w:rsidRPr="00885319">
        <w:rPr>
          <w:rFonts w:cstheme="minorHAnsi"/>
          <w:sz w:val="24"/>
          <w:szCs w:val="24"/>
        </w:rPr>
        <w:t xml:space="preserve">BERNARD, J., KOSTELECKÝ, T. ILLNER, M. VOBECKÁ, J. (2011). </w:t>
      </w:r>
      <w:r w:rsidRPr="00885319">
        <w:rPr>
          <w:rFonts w:cstheme="minorHAnsi"/>
          <w:i/>
          <w:sz w:val="24"/>
          <w:szCs w:val="24"/>
        </w:rPr>
        <w:t>Samospráva venkovských obcí a místní rozvoj.</w:t>
      </w:r>
      <w:r w:rsidRPr="00885319">
        <w:rPr>
          <w:rFonts w:cstheme="minorHAnsi"/>
          <w:sz w:val="24"/>
          <w:szCs w:val="24"/>
        </w:rPr>
        <w:t xml:space="preserve"> Praha: SLON.</w:t>
      </w:r>
    </w:p>
    <w:p w14:paraId="594206F9" w14:textId="77777777" w:rsidR="00885319" w:rsidRPr="00885319" w:rsidRDefault="00885319" w:rsidP="00885319">
      <w:pPr>
        <w:spacing w:line="240" w:lineRule="auto"/>
        <w:jc w:val="both"/>
        <w:rPr>
          <w:rFonts w:cstheme="minorHAnsi"/>
          <w:sz w:val="24"/>
          <w:szCs w:val="24"/>
        </w:rPr>
      </w:pPr>
      <w:r w:rsidRPr="00885319">
        <w:rPr>
          <w:rFonts w:cstheme="minorHAnsi"/>
          <w:sz w:val="24"/>
          <w:szCs w:val="24"/>
        </w:rPr>
        <w:t xml:space="preserve">ČERMÁK, D., VOBECKÁ, J. et al. (2011). </w:t>
      </w:r>
      <w:r w:rsidRPr="00885319">
        <w:rPr>
          <w:rFonts w:cstheme="minorHAnsi"/>
          <w:i/>
          <w:sz w:val="24"/>
          <w:szCs w:val="24"/>
        </w:rPr>
        <w:t>Spolupráce, partnerství a participace v místní veřejné správě</w:t>
      </w:r>
      <w:r w:rsidRPr="00885319">
        <w:rPr>
          <w:rFonts w:cstheme="minorHAnsi"/>
          <w:sz w:val="24"/>
          <w:szCs w:val="24"/>
        </w:rPr>
        <w:t>. Praha: SLON.</w:t>
      </w:r>
    </w:p>
    <w:p w14:paraId="5512679E" w14:textId="77777777" w:rsidR="00885319" w:rsidRPr="00885319" w:rsidRDefault="00885319" w:rsidP="00885319">
      <w:pPr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AFAFA"/>
        </w:rPr>
      </w:pPr>
      <w:r w:rsidRPr="00885319">
        <w:rPr>
          <w:rFonts w:cstheme="minorHAnsi"/>
          <w:caps/>
          <w:color w:val="000000"/>
          <w:sz w:val="24"/>
          <w:szCs w:val="24"/>
          <w:shd w:val="clear" w:color="auto" w:fill="FAFAFA"/>
        </w:rPr>
        <w:t>Eibl,</w:t>
      </w:r>
      <w:r w:rsidRPr="00885319">
        <w:rPr>
          <w:rFonts w:cstheme="minorHAnsi"/>
          <w:color w:val="000000"/>
          <w:sz w:val="24"/>
          <w:szCs w:val="24"/>
          <w:shd w:val="clear" w:color="auto" w:fill="FAFAFA"/>
        </w:rPr>
        <w:t xml:space="preserve"> Otto, Michal </w:t>
      </w:r>
      <w:r w:rsidRPr="00885319">
        <w:rPr>
          <w:rFonts w:cstheme="minorHAnsi"/>
          <w:caps/>
          <w:color w:val="000000"/>
          <w:sz w:val="24"/>
          <w:szCs w:val="24"/>
          <w:shd w:val="clear" w:color="auto" w:fill="FAFAFA"/>
        </w:rPr>
        <w:t>Pink</w:t>
      </w:r>
      <w:r w:rsidRPr="00885319">
        <w:rPr>
          <w:rFonts w:cstheme="minorHAnsi"/>
          <w:color w:val="000000"/>
          <w:sz w:val="24"/>
          <w:szCs w:val="24"/>
          <w:shd w:val="clear" w:color="auto" w:fill="FAFAFA"/>
        </w:rPr>
        <w:t xml:space="preserve"> a kol. (2017). </w:t>
      </w:r>
      <w:r w:rsidRPr="00885319">
        <w:rPr>
          <w:rFonts w:cstheme="minorHAnsi"/>
          <w:i/>
          <w:color w:val="000000"/>
          <w:sz w:val="24"/>
          <w:szCs w:val="24"/>
          <w:shd w:val="clear" w:color="auto" w:fill="FAFAFA"/>
        </w:rPr>
        <w:t>Krajské volby v České republice v roce 2016</w:t>
      </w:r>
      <w:r w:rsidRPr="00885319">
        <w:rPr>
          <w:rFonts w:cstheme="minorHAnsi"/>
          <w:color w:val="000000"/>
          <w:sz w:val="24"/>
          <w:szCs w:val="24"/>
          <w:shd w:val="clear" w:color="auto" w:fill="FAFAFA"/>
        </w:rPr>
        <w:t xml:space="preserve">. Brno: Masarykova univerzita. </w:t>
      </w:r>
    </w:p>
    <w:p w14:paraId="3E1E02CC" w14:textId="77777777"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 xml:space="preserve">Jaroš, B., Balík, S. (2018). Nové komunální volby v ČR 2002–2017 : blokující menšiny? Acta </w:t>
      </w:r>
      <w:proofErr w:type="spellStart"/>
      <w:r w:rsidRPr="00885319">
        <w:rPr>
          <w:rFonts w:asciiTheme="minorHAnsi" w:hAnsiTheme="minorHAnsi" w:cstheme="minorHAnsi"/>
          <w:color w:val="000000"/>
        </w:rPr>
        <w:t>Politologica</w:t>
      </w:r>
      <w:proofErr w:type="spellEnd"/>
      <w:r w:rsidRPr="00885319">
        <w:rPr>
          <w:rFonts w:asciiTheme="minorHAnsi" w:hAnsiTheme="minorHAnsi" w:cstheme="minorHAnsi"/>
          <w:color w:val="000000"/>
        </w:rPr>
        <w:t>, vol. 10, no. 1, pp. 139-152. ISSN 1804-1302.</w:t>
      </w:r>
    </w:p>
    <w:p w14:paraId="205E2341" w14:textId="77777777" w:rsidR="00885319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proofErr w:type="spellStart"/>
      <w:r w:rsidRPr="00885319">
        <w:rPr>
          <w:rFonts w:asciiTheme="minorHAnsi" w:hAnsiTheme="minorHAnsi" w:cstheme="minorHAnsi"/>
          <w:color w:val="000000"/>
        </w:rPr>
        <w:t>Jüptner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P. (2012). Přímá volba starostů v evropské komparaci a české diskusi. Acta </w:t>
      </w:r>
      <w:proofErr w:type="spellStart"/>
      <w:r w:rsidRPr="00885319">
        <w:rPr>
          <w:rFonts w:asciiTheme="minorHAnsi" w:hAnsiTheme="minorHAnsi" w:cstheme="minorHAnsi"/>
          <w:color w:val="000000"/>
        </w:rPr>
        <w:t>Politologica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vol. 4, no. 3, pp. 232–245. </w:t>
      </w:r>
    </w:p>
    <w:p w14:paraId="567B319B" w14:textId="77777777" w:rsidR="00885319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proofErr w:type="spellStart"/>
      <w:r w:rsidRPr="00885319">
        <w:rPr>
          <w:rFonts w:asciiTheme="minorHAnsi" w:hAnsiTheme="minorHAnsi" w:cstheme="minorHAnsi"/>
          <w:color w:val="000000"/>
        </w:rPr>
        <w:t>Jüptner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P. (2009). Ministerská diskuse k případnému zavedení přímé volby starostů: velmi nízká priorita?. Acta </w:t>
      </w:r>
      <w:proofErr w:type="spellStart"/>
      <w:r w:rsidRPr="00885319">
        <w:rPr>
          <w:rFonts w:asciiTheme="minorHAnsi" w:hAnsiTheme="minorHAnsi" w:cstheme="minorHAnsi"/>
          <w:color w:val="000000"/>
        </w:rPr>
        <w:t>Politologica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, vol. 1, no. 3, pp. 305–331. </w:t>
      </w:r>
    </w:p>
    <w:p w14:paraId="4F2ADB9A" w14:textId="77777777" w:rsidR="00885319" w:rsidRPr="00885319" w:rsidRDefault="00885319" w:rsidP="00885319">
      <w:pPr>
        <w:pStyle w:val="Normlnweb"/>
        <w:rPr>
          <w:rFonts w:asciiTheme="minorHAnsi" w:hAnsiTheme="minorHAnsi" w:cstheme="minorHAnsi"/>
          <w:color w:val="000000"/>
        </w:rPr>
      </w:pPr>
      <w:proofErr w:type="spellStart"/>
      <w:r w:rsidRPr="00885319">
        <w:rPr>
          <w:rFonts w:asciiTheme="minorHAnsi" w:hAnsiTheme="minorHAnsi" w:cstheme="minorHAnsi"/>
          <w:color w:val="000000"/>
        </w:rPr>
        <w:t>Jüptner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P., </w:t>
      </w:r>
      <w:proofErr w:type="spellStart"/>
      <w:r w:rsidRPr="00885319">
        <w:rPr>
          <w:rFonts w:asciiTheme="minorHAnsi" w:hAnsiTheme="minorHAnsi" w:cstheme="minorHAnsi"/>
          <w:color w:val="000000"/>
        </w:rPr>
        <w:t>Klimovský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D. (2021): </w:t>
      </w:r>
      <w:proofErr w:type="spellStart"/>
      <w:r w:rsidRPr="00885319">
        <w:rPr>
          <w:rFonts w:asciiTheme="minorHAnsi" w:hAnsiTheme="minorHAnsi" w:cstheme="minorHAnsi"/>
          <w:color w:val="000000"/>
        </w:rPr>
        <w:t>Vertical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885319">
        <w:rPr>
          <w:rFonts w:asciiTheme="minorHAnsi" w:hAnsiTheme="minorHAnsi" w:cstheme="minorHAnsi"/>
          <w:color w:val="000000"/>
        </w:rPr>
        <w:t>horizontal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intergovernmental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relations </w:t>
      </w:r>
      <w:proofErr w:type="spellStart"/>
      <w:r w:rsidRPr="00885319">
        <w:rPr>
          <w:rFonts w:asciiTheme="minorHAnsi" w:hAnsiTheme="minorHAnsi" w:cstheme="minorHAnsi"/>
          <w:color w:val="000000"/>
        </w:rPr>
        <w:t>during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the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first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wave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of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the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COVID-19 </w:t>
      </w:r>
      <w:proofErr w:type="spellStart"/>
      <w:r w:rsidRPr="00885319">
        <w:rPr>
          <w:rFonts w:asciiTheme="minorHAnsi" w:hAnsiTheme="minorHAnsi" w:cstheme="minorHAnsi"/>
          <w:color w:val="000000"/>
        </w:rPr>
        <w:t>crisis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885319">
        <w:rPr>
          <w:rFonts w:asciiTheme="minorHAnsi" w:hAnsiTheme="minorHAnsi" w:cstheme="minorHAnsi"/>
          <w:color w:val="000000"/>
        </w:rPr>
        <w:t>experience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from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the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extremely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fragmented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CEE </w:t>
      </w:r>
      <w:proofErr w:type="spellStart"/>
      <w:r w:rsidRPr="00885319">
        <w:rPr>
          <w:rFonts w:asciiTheme="minorHAnsi" w:hAnsiTheme="minorHAnsi" w:cstheme="minorHAnsi"/>
          <w:color w:val="000000"/>
        </w:rPr>
        <w:t>countries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85319">
        <w:rPr>
          <w:rFonts w:asciiTheme="minorHAnsi" w:hAnsiTheme="minorHAnsi" w:cstheme="minorHAnsi"/>
          <w:color w:val="000000"/>
        </w:rPr>
        <w:t>Local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Government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Studies</w:t>
      </w:r>
      <w:proofErr w:type="spellEnd"/>
      <w:r w:rsidRPr="00885319">
        <w:rPr>
          <w:rFonts w:asciiTheme="minorHAnsi" w:hAnsiTheme="minorHAnsi" w:cstheme="minorHAnsi"/>
          <w:color w:val="000000"/>
        </w:rPr>
        <w:t>, DOI:10.1080/03003930.2021.1944858</w:t>
      </w:r>
    </w:p>
    <w:p w14:paraId="3A378A0C" w14:textId="77777777" w:rsidR="00885319" w:rsidRPr="00885319" w:rsidRDefault="00885319" w:rsidP="00885319">
      <w:pPr>
        <w:spacing w:line="240" w:lineRule="auto"/>
        <w:jc w:val="both"/>
        <w:rPr>
          <w:rFonts w:cstheme="minorHAnsi"/>
          <w:sz w:val="24"/>
          <w:szCs w:val="24"/>
        </w:rPr>
      </w:pPr>
      <w:r w:rsidRPr="00885319">
        <w:rPr>
          <w:rFonts w:cstheme="minorHAnsi"/>
          <w:caps/>
          <w:sz w:val="24"/>
          <w:szCs w:val="24"/>
        </w:rPr>
        <w:t>Jüptner,</w:t>
      </w:r>
      <w:r w:rsidRPr="00885319">
        <w:rPr>
          <w:rFonts w:cstheme="minorHAnsi"/>
          <w:sz w:val="24"/>
          <w:szCs w:val="24"/>
        </w:rPr>
        <w:t xml:space="preserve"> Petr, Kamil </w:t>
      </w:r>
      <w:r w:rsidRPr="00885319">
        <w:rPr>
          <w:rFonts w:cstheme="minorHAnsi"/>
          <w:caps/>
          <w:sz w:val="24"/>
          <w:szCs w:val="24"/>
        </w:rPr>
        <w:t>Švec</w:t>
      </w:r>
      <w:r w:rsidRPr="00885319">
        <w:rPr>
          <w:rFonts w:cstheme="minorHAnsi"/>
          <w:sz w:val="24"/>
          <w:szCs w:val="24"/>
        </w:rPr>
        <w:t xml:space="preserve"> a Martin </w:t>
      </w:r>
      <w:r w:rsidRPr="00885319">
        <w:rPr>
          <w:rFonts w:cstheme="minorHAnsi"/>
          <w:caps/>
          <w:sz w:val="24"/>
          <w:szCs w:val="24"/>
        </w:rPr>
        <w:t>Polinec (2007)</w:t>
      </w:r>
      <w:r w:rsidRPr="00885319">
        <w:rPr>
          <w:rFonts w:cstheme="minorHAnsi"/>
          <w:sz w:val="24"/>
          <w:szCs w:val="24"/>
        </w:rPr>
        <w:t xml:space="preserve">. </w:t>
      </w:r>
      <w:r w:rsidRPr="00885319">
        <w:rPr>
          <w:rFonts w:cstheme="minorHAnsi"/>
          <w:i/>
          <w:sz w:val="24"/>
          <w:szCs w:val="24"/>
        </w:rPr>
        <w:t>Evropská lokální politika</w:t>
      </w:r>
      <w:r w:rsidRPr="00885319">
        <w:rPr>
          <w:rFonts w:cstheme="minorHAnsi"/>
          <w:sz w:val="24"/>
          <w:szCs w:val="24"/>
        </w:rPr>
        <w:t xml:space="preserve">. Praha: IPS FSV UK. </w:t>
      </w:r>
    </w:p>
    <w:p w14:paraId="7FB7C5CC" w14:textId="77777777"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 xml:space="preserve">Lebeda, T. (2009). Komunální volby klamou. Krátké zastavení nad problematickými aspekty volebního systému pro obecní zastupitelstva. Acta </w:t>
      </w:r>
      <w:proofErr w:type="spellStart"/>
      <w:r w:rsidRPr="00885319">
        <w:rPr>
          <w:rFonts w:asciiTheme="minorHAnsi" w:hAnsiTheme="minorHAnsi" w:cstheme="minorHAnsi"/>
          <w:color w:val="000000"/>
        </w:rPr>
        <w:t>Politologica</w:t>
      </w:r>
      <w:proofErr w:type="spellEnd"/>
      <w:r w:rsidRPr="00885319">
        <w:rPr>
          <w:rFonts w:asciiTheme="minorHAnsi" w:hAnsiTheme="minorHAnsi" w:cstheme="minorHAnsi"/>
          <w:color w:val="000000"/>
        </w:rPr>
        <w:t>, vol. 1, no. 3, pp. 332–343.</w:t>
      </w:r>
    </w:p>
    <w:p w14:paraId="482C2256" w14:textId="77777777" w:rsidR="00885319" w:rsidRPr="00885319" w:rsidRDefault="00885319" w:rsidP="00885319">
      <w:pPr>
        <w:spacing w:line="240" w:lineRule="auto"/>
        <w:jc w:val="both"/>
        <w:rPr>
          <w:rFonts w:cstheme="minorHAnsi"/>
          <w:sz w:val="24"/>
          <w:szCs w:val="24"/>
        </w:rPr>
      </w:pPr>
      <w:r w:rsidRPr="00885319">
        <w:rPr>
          <w:rFonts w:cstheme="minorHAnsi"/>
          <w:caps/>
          <w:sz w:val="24"/>
          <w:szCs w:val="24"/>
        </w:rPr>
        <w:t>Kunštát</w:t>
      </w:r>
      <w:r w:rsidRPr="00885319">
        <w:rPr>
          <w:rFonts w:cstheme="minorHAnsi"/>
          <w:sz w:val="24"/>
          <w:szCs w:val="24"/>
        </w:rPr>
        <w:t xml:space="preserve">, Daniel, Ladislav </w:t>
      </w:r>
      <w:r w:rsidRPr="00885319">
        <w:rPr>
          <w:rFonts w:cstheme="minorHAnsi"/>
          <w:caps/>
          <w:sz w:val="24"/>
          <w:szCs w:val="24"/>
        </w:rPr>
        <w:t>Mrklas</w:t>
      </w:r>
      <w:r w:rsidRPr="00885319">
        <w:rPr>
          <w:rFonts w:cstheme="minorHAnsi"/>
          <w:sz w:val="24"/>
          <w:szCs w:val="24"/>
        </w:rPr>
        <w:t xml:space="preserve"> et al. (2010). </w:t>
      </w:r>
      <w:r w:rsidRPr="00885319">
        <w:rPr>
          <w:rFonts w:cstheme="minorHAnsi"/>
          <w:i/>
          <w:sz w:val="24"/>
          <w:szCs w:val="24"/>
        </w:rPr>
        <w:t>Krajské volby 2008</w:t>
      </w:r>
      <w:r w:rsidRPr="00885319">
        <w:rPr>
          <w:rFonts w:cstheme="minorHAnsi"/>
          <w:sz w:val="24"/>
          <w:szCs w:val="24"/>
        </w:rPr>
        <w:t>. Praha: CEVRO Institut.</w:t>
      </w:r>
    </w:p>
    <w:p w14:paraId="602E2790" w14:textId="77777777"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proofErr w:type="spellStart"/>
      <w:r w:rsidRPr="00885319">
        <w:rPr>
          <w:rFonts w:asciiTheme="minorHAnsi" w:hAnsiTheme="minorHAnsi" w:cstheme="minorHAnsi"/>
          <w:color w:val="000000"/>
        </w:rPr>
        <w:lastRenderedPageBreak/>
        <w:t>Kruntorádová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I. (2013). Regionální patron jako fenomén reprezentace zájmů. Acta </w:t>
      </w:r>
      <w:proofErr w:type="spellStart"/>
      <w:r w:rsidRPr="00885319">
        <w:rPr>
          <w:rFonts w:asciiTheme="minorHAnsi" w:hAnsiTheme="minorHAnsi" w:cstheme="minorHAnsi"/>
          <w:color w:val="000000"/>
        </w:rPr>
        <w:t>Politologica</w:t>
      </w:r>
      <w:proofErr w:type="spellEnd"/>
      <w:r w:rsidRPr="00885319">
        <w:rPr>
          <w:rFonts w:asciiTheme="minorHAnsi" w:hAnsiTheme="minorHAnsi" w:cstheme="minorHAnsi"/>
          <w:color w:val="000000"/>
        </w:rPr>
        <w:t>, vol. 5, no. 2, pp.161-177.</w:t>
      </w:r>
    </w:p>
    <w:p w14:paraId="65B0B5D9" w14:textId="77777777"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 xml:space="preserve">Masopustová, Ilona; </w:t>
      </w:r>
      <w:proofErr w:type="spellStart"/>
      <w:r w:rsidRPr="00885319">
        <w:rPr>
          <w:rFonts w:asciiTheme="minorHAnsi" w:hAnsiTheme="minorHAnsi" w:cstheme="minorHAnsi"/>
          <w:color w:val="000000"/>
        </w:rPr>
        <w:t>Jüptner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Petr (2019). Mzdové prostředky územních samospráv jako nástroj hodnocení decentralizace v České republice? Acta </w:t>
      </w:r>
      <w:proofErr w:type="spellStart"/>
      <w:r w:rsidRPr="00885319">
        <w:rPr>
          <w:rFonts w:asciiTheme="minorHAnsi" w:hAnsiTheme="minorHAnsi" w:cstheme="minorHAnsi"/>
          <w:color w:val="000000"/>
        </w:rPr>
        <w:t>Politologica</w:t>
      </w:r>
      <w:proofErr w:type="spellEnd"/>
      <w:r w:rsidRPr="00885319">
        <w:rPr>
          <w:rFonts w:asciiTheme="minorHAnsi" w:hAnsiTheme="minorHAnsi" w:cstheme="minorHAnsi"/>
          <w:color w:val="000000"/>
        </w:rPr>
        <w:t>. vol. 11, no. 2, pp. 39–55.https://doi.org/10.14712/1803-8220/27_2018</w:t>
      </w:r>
    </w:p>
    <w:p w14:paraId="473D2D4F" w14:textId="77777777" w:rsidR="00885319" w:rsidRPr="00885319" w:rsidRDefault="00885319" w:rsidP="00885319">
      <w:pPr>
        <w:spacing w:line="240" w:lineRule="auto"/>
        <w:rPr>
          <w:rFonts w:cstheme="minorHAnsi"/>
          <w:sz w:val="24"/>
          <w:szCs w:val="24"/>
        </w:rPr>
      </w:pPr>
      <w:r w:rsidRPr="00885319">
        <w:rPr>
          <w:rFonts w:cstheme="minorHAnsi"/>
          <w:sz w:val="24"/>
          <w:szCs w:val="24"/>
        </w:rPr>
        <w:t>Müller, K. B. (</w:t>
      </w:r>
      <w:proofErr w:type="spellStart"/>
      <w:r w:rsidRPr="00885319">
        <w:rPr>
          <w:rFonts w:cstheme="minorHAnsi"/>
          <w:sz w:val="24"/>
          <w:szCs w:val="24"/>
        </w:rPr>
        <w:t>ed</w:t>
      </w:r>
      <w:proofErr w:type="spellEnd"/>
      <w:r w:rsidRPr="00885319">
        <w:rPr>
          <w:rFonts w:cstheme="minorHAnsi"/>
          <w:sz w:val="24"/>
          <w:szCs w:val="24"/>
        </w:rPr>
        <w:t xml:space="preserve">). 2021. </w:t>
      </w:r>
      <w:r w:rsidRPr="00885319">
        <w:rPr>
          <w:rFonts w:cstheme="minorHAnsi"/>
          <w:i/>
          <w:sz w:val="24"/>
          <w:szCs w:val="24"/>
        </w:rPr>
        <w:t>Aktivní hranice v Evropě, identita a kolektivní paměť v přeshraničním prostoru</w:t>
      </w:r>
      <w:r w:rsidRPr="00885319">
        <w:rPr>
          <w:rFonts w:cstheme="minorHAnsi"/>
          <w:sz w:val="24"/>
          <w:szCs w:val="24"/>
        </w:rPr>
        <w:t>. Praha: FF UK, AV ČR.</w:t>
      </w:r>
    </w:p>
    <w:p w14:paraId="1100039F" w14:textId="77777777" w:rsidR="00885319" w:rsidRPr="00885319" w:rsidRDefault="00885319" w:rsidP="00885319">
      <w:pPr>
        <w:spacing w:line="240" w:lineRule="auto"/>
        <w:jc w:val="both"/>
        <w:rPr>
          <w:rFonts w:cstheme="minorHAnsi"/>
          <w:sz w:val="24"/>
          <w:szCs w:val="24"/>
        </w:rPr>
      </w:pPr>
      <w:r w:rsidRPr="00885319">
        <w:rPr>
          <w:rFonts w:cstheme="minorHAnsi"/>
          <w:sz w:val="24"/>
          <w:szCs w:val="24"/>
        </w:rPr>
        <w:t xml:space="preserve">RYŠAVÝ, D., ŠARADÍN, P. (2011). </w:t>
      </w:r>
      <w:r w:rsidRPr="00885319">
        <w:rPr>
          <w:rFonts w:cstheme="minorHAnsi"/>
          <w:i/>
          <w:sz w:val="24"/>
          <w:szCs w:val="24"/>
        </w:rPr>
        <w:t>Zastupitelé českých měst a obcí v evropské perspektivě.</w:t>
      </w:r>
      <w:r w:rsidRPr="00885319">
        <w:rPr>
          <w:rFonts w:cstheme="minorHAnsi"/>
          <w:sz w:val="24"/>
          <w:szCs w:val="24"/>
        </w:rPr>
        <w:t xml:space="preserve"> Praha: SLON.</w:t>
      </w:r>
    </w:p>
    <w:p w14:paraId="4897AF05" w14:textId="77777777"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 xml:space="preserve">Ryšavý, D.; Čermák, D.; </w:t>
      </w:r>
      <w:proofErr w:type="spellStart"/>
      <w:r w:rsidRPr="00885319">
        <w:rPr>
          <w:rFonts w:asciiTheme="minorHAnsi" w:hAnsiTheme="minorHAnsi" w:cstheme="minorHAnsi"/>
          <w:color w:val="000000"/>
        </w:rPr>
        <w:t>Illner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M.; </w:t>
      </w:r>
      <w:proofErr w:type="spellStart"/>
      <w:r w:rsidRPr="00885319">
        <w:rPr>
          <w:rFonts w:asciiTheme="minorHAnsi" w:hAnsiTheme="minorHAnsi" w:cstheme="minorHAnsi"/>
          <w:color w:val="000000"/>
        </w:rPr>
        <w:t>Vašát</w:t>
      </w:r>
      <w:proofErr w:type="spellEnd"/>
      <w:r w:rsidRPr="00885319">
        <w:rPr>
          <w:rFonts w:asciiTheme="minorHAnsi" w:hAnsiTheme="minorHAnsi" w:cstheme="minorHAnsi"/>
          <w:color w:val="000000"/>
        </w:rPr>
        <w:t>, P. (2015): Na/O kraji: kraje a jejich</w:t>
      </w:r>
      <w:r w:rsidR="00885319" w:rsidRPr="00885319">
        <w:rPr>
          <w:rFonts w:asciiTheme="minorHAnsi" w:hAnsiTheme="minorHAnsi" w:cstheme="minorHAnsi"/>
          <w:color w:val="000000"/>
        </w:rPr>
        <w:t xml:space="preserve"> představitelé 2000-2013. Praha</w:t>
      </w:r>
      <w:r w:rsidRPr="00885319">
        <w:rPr>
          <w:rFonts w:asciiTheme="minorHAnsi" w:hAnsiTheme="minorHAnsi" w:cstheme="minorHAnsi"/>
          <w:color w:val="000000"/>
        </w:rPr>
        <w:t>: Sociologické nakladatelství (SLON).</w:t>
      </w:r>
    </w:p>
    <w:p w14:paraId="7E223EDC" w14:textId="77777777" w:rsidR="00885319" w:rsidRPr="00885319" w:rsidRDefault="00885319" w:rsidP="00885319">
      <w:pPr>
        <w:spacing w:line="240" w:lineRule="auto"/>
        <w:jc w:val="both"/>
        <w:rPr>
          <w:rFonts w:cstheme="minorHAnsi"/>
          <w:sz w:val="24"/>
          <w:szCs w:val="24"/>
        </w:rPr>
      </w:pPr>
      <w:r w:rsidRPr="00885319">
        <w:rPr>
          <w:rFonts w:cstheme="minorHAnsi"/>
          <w:color w:val="000000"/>
          <w:sz w:val="24"/>
          <w:szCs w:val="24"/>
          <w:shd w:val="clear" w:color="auto" w:fill="FAFAFA"/>
        </w:rPr>
        <w:t xml:space="preserve">SMOLKOVÁ, Andrea a Stanislav BALÍK (2018). Personalizace na komunální úrovni: existuje a lze ji v českém prostředí zkoumat? </w:t>
      </w:r>
      <w:proofErr w:type="spellStart"/>
      <w:r w:rsidRPr="00885319">
        <w:rPr>
          <w:rFonts w:cstheme="minorHAnsi"/>
          <w:i/>
          <w:color w:val="000000"/>
          <w:sz w:val="24"/>
          <w:szCs w:val="24"/>
          <w:shd w:val="clear" w:color="auto" w:fill="FAFAFA"/>
        </w:rPr>
        <w:t>Středovropské</w:t>
      </w:r>
      <w:proofErr w:type="spellEnd"/>
      <w:r w:rsidRPr="00885319">
        <w:rPr>
          <w:rFonts w:cstheme="minorHAnsi"/>
          <w:i/>
          <w:color w:val="000000"/>
          <w:sz w:val="24"/>
          <w:szCs w:val="24"/>
          <w:shd w:val="clear" w:color="auto" w:fill="FAFAFA"/>
        </w:rPr>
        <w:t xml:space="preserve"> politické studie</w:t>
      </w:r>
      <w:r w:rsidRPr="00885319">
        <w:rPr>
          <w:rFonts w:cstheme="minorHAnsi"/>
          <w:color w:val="000000"/>
          <w:sz w:val="24"/>
          <w:szCs w:val="24"/>
          <w:shd w:val="clear" w:color="auto" w:fill="FAFAFA"/>
        </w:rPr>
        <w:t xml:space="preserve">, roč. 20, č. 2, s. 204–221. </w:t>
      </w:r>
    </w:p>
    <w:p w14:paraId="02D27B48" w14:textId="77777777"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>Zákon č. 128/2000 Sb., o obcích.</w:t>
      </w:r>
    </w:p>
    <w:p w14:paraId="5FD02849" w14:textId="77777777"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>Zákon č. 129/2000 Sb., o krajích.</w:t>
      </w:r>
    </w:p>
    <w:p w14:paraId="4FA65C07" w14:textId="77777777"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>Zákon č. 491/2001 Sb., o volbách do zastupitelstev obcí.</w:t>
      </w:r>
    </w:p>
    <w:p w14:paraId="3C254B6A" w14:textId="77777777"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>Zákon č. 130/2000 Sb., o volbách do zastupitelstev krajů.</w:t>
      </w:r>
    </w:p>
    <w:p w14:paraId="7DCAF74C" w14:textId="77777777"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>Zákon č. 131/2000 Sb., o hlavním městě Praze.</w:t>
      </w:r>
    </w:p>
    <w:p w14:paraId="6E7E1DFC" w14:textId="77777777" w:rsidR="004412E4" w:rsidRPr="00885319" w:rsidRDefault="004412E4" w:rsidP="00885319">
      <w:pPr>
        <w:spacing w:line="240" w:lineRule="auto"/>
        <w:rPr>
          <w:rFonts w:cstheme="minorHAnsi"/>
          <w:sz w:val="24"/>
          <w:szCs w:val="24"/>
        </w:rPr>
      </w:pPr>
    </w:p>
    <w:p w14:paraId="775144A7" w14:textId="77777777" w:rsidR="00BE6DFD" w:rsidRPr="00885319" w:rsidRDefault="00BE6DFD" w:rsidP="00885319">
      <w:pPr>
        <w:spacing w:after="120" w:line="240" w:lineRule="auto"/>
        <w:rPr>
          <w:rFonts w:cstheme="minorHAnsi"/>
          <w:sz w:val="24"/>
          <w:szCs w:val="24"/>
        </w:rPr>
      </w:pPr>
    </w:p>
    <w:sectPr w:rsidR="00BE6DFD" w:rsidRPr="00885319" w:rsidSect="00EC0D95">
      <w:headerReference w:type="default" r:id="rId10"/>
      <w:pgSz w:w="11906" w:h="16838"/>
      <w:pgMar w:top="170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F081" w14:textId="77777777" w:rsidR="00065044" w:rsidRDefault="00065044" w:rsidP="00D560B3">
      <w:pPr>
        <w:spacing w:after="0" w:line="240" w:lineRule="auto"/>
      </w:pPr>
      <w:r>
        <w:separator/>
      </w:r>
    </w:p>
  </w:endnote>
  <w:endnote w:type="continuationSeparator" w:id="0">
    <w:p w14:paraId="616F3269" w14:textId="77777777" w:rsidR="00065044" w:rsidRDefault="00065044" w:rsidP="00D5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deron Sans Std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deron Serif Std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C178" w14:textId="77777777" w:rsidR="00065044" w:rsidRDefault="00065044" w:rsidP="00D560B3">
      <w:pPr>
        <w:spacing w:after="0" w:line="240" w:lineRule="auto"/>
      </w:pPr>
      <w:r>
        <w:separator/>
      </w:r>
    </w:p>
  </w:footnote>
  <w:footnote w:type="continuationSeparator" w:id="0">
    <w:p w14:paraId="7B112F36" w14:textId="77777777" w:rsidR="00065044" w:rsidRDefault="00065044" w:rsidP="00D5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F52D" w14:textId="77777777" w:rsidR="009B2B03" w:rsidRPr="00D560B3" w:rsidRDefault="009B2B03" w:rsidP="00D560B3">
    <w:pPr>
      <w:pStyle w:val="Zhlav"/>
      <w:tabs>
        <w:tab w:val="clear" w:pos="4536"/>
        <w:tab w:val="center" w:pos="3969"/>
      </w:tabs>
      <w:rPr>
        <w:b/>
        <w:caps/>
        <w:color w:val="002D5A"/>
        <w:sz w:val="24"/>
        <w:szCs w:val="24"/>
      </w:rPr>
    </w:pPr>
    <w:r w:rsidRPr="00DB7FC4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0E2E4BB" wp14:editId="1B6D9162">
          <wp:simplePos x="0" y="0"/>
          <wp:positionH relativeFrom="column">
            <wp:posOffset>-461645</wp:posOffset>
          </wp:positionH>
          <wp:positionV relativeFrom="paragraph">
            <wp:posOffset>31115</wp:posOffset>
          </wp:positionV>
          <wp:extent cx="2552700" cy="523875"/>
          <wp:effectExtent l="0" t="0" r="0" b="9525"/>
          <wp:wrapNone/>
          <wp:docPr id="6" name="Obrázek 2" descr="Logo_CevroInstitut_A_do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vroInstitut_A_dop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D560B3">
      <w:rPr>
        <w:b/>
      </w:rPr>
      <w:tab/>
    </w:r>
    <w:r w:rsidRPr="00D560B3">
      <w:rPr>
        <w:b/>
        <w:caps/>
        <w:color w:val="002D5A"/>
        <w:sz w:val="24"/>
        <w:szCs w:val="24"/>
      </w:rPr>
      <w:t>Distanční opora pro kombinovanou formu studia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5F6BF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EE2"/>
    <w:multiLevelType w:val="hybridMultilevel"/>
    <w:tmpl w:val="7458DE20"/>
    <w:lvl w:ilvl="0" w:tplc="0362390E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CAF44D4"/>
    <w:multiLevelType w:val="hybridMultilevel"/>
    <w:tmpl w:val="1ACA1136"/>
    <w:lvl w:ilvl="0" w:tplc="B9DA81F6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FF976DC"/>
    <w:multiLevelType w:val="multilevel"/>
    <w:tmpl w:val="E6AE3C3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2935A4"/>
    <w:multiLevelType w:val="multilevel"/>
    <w:tmpl w:val="691AA9D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27123ED"/>
    <w:multiLevelType w:val="hybridMultilevel"/>
    <w:tmpl w:val="C250EF2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52FAE"/>
    <w:multiLevelType w:val="hybridMultilevel"/>
    <w:tmpl w:val="BECACFEE"/>
    <w:lvl w:ilvl="0" w:tplc="768C7EFE">
      <w:start w:val="1"/>
      <w:numFmt w:val="decimal"/>
      <w:lvlText w:val="%1."/>
      <w:lvlJc w:val="left"/>
      <w:pPr>
        <w:ind w:left="1146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F12967"/>
    <w:multiLevelType w:val="hybridMultilevel"/>
    <w:tmpl w:val="407E985E"/>
    <w:lvl w:ilvl="0" w:tplc="BDEED446">
      <w:start w:val="1"/>
      <w:numFmt w:val="decimal"/>
      <w:lvlText w:val="%1."/>
      <w:lvlJc w:val="left"/>
      <w:pPr>
        <w:ind w:left="3053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1847109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2E40F0F"/>
    <w:multiLevelType w:val="hybridMultilevel"/>
    <w:tmpl w:val="C818CF04"/>
    <w:lvl w:ilvl="0" w:tplc="57FCC2A6">
      <w:start w:val="1"/>
      <w:numFmt w:val="decimal"/>
      <w:lvlText w:val="%1."/>
      <w:lvlJc w:val="left"/>
      <w:pPr>
        <w:ind w:left="1146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9246634"/>
    <w:multiLevelType w:val="hybridMultilevel"/>
    <w:tmpl w:val="3604AB00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98A2225"/>
    <w:multiLevelType w:val="multilevel"/>
    <w:tmpl w:val="2526AA6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DC60481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76E0D9E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B555296"/>
    <w:multiLevelType w:val="hybridMultilevel"/>
    <w:tmpl w:val="1ACA1136"/>
    <w:lvl w:ilvl="0" w:tplc="B9DA81F6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D2E313B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DD06E75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F970AC9"/>
    <w:multiLevelType w:val="hybridMultilevel"/>
    <w:tmpl w:val="C4708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964C5"/>
    <w:multiLevelType w:val="hybridMultilevel"/>
    <w:tmpl w:val="615677F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46C6F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79379E6"/>
    <w:multiLevelType w:val="hybridMultilevel"/>
    <w:tmpl w:val="F3B4DD8A"/>
    <w:lvl w:ilvl="0" w:tplc="768C7E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D3F36"/>
    <w:multiLevelType w:val="hybridMultilevel"/>
    <w:tmpl w:val="47E69BF4"/>
    <w:lvl w:ilvl="0" w:tplc="87C2839C">
      <w:start w:val="1"/>
      <w:numFmt w:val="decimal"/>
      <w:lvlText w:val="%1."/>
      <w:lvlJc w:val="left"/>
      <w:pPr>
        <w:ind w:left="1425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B190F22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E066197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26A55A3"/>
    <w:multiLevelType w:val="multilevel"/>
    <w:tmpl w:val="111CE6C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2F80E29"/>
    <w:multiLevelType w:val="multilevel"/>
    <w:tmpl w:val="EE6A17A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6760D61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6A005A76"/>
    <w:multiLevelType w:val="hybridMultilevel"/>
    <w:tmpl w:val="AA7E31B0"/>
    <w:lvl w:ilvl="0" w:tplc="CC9619D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A3C92"/>
    <w:multiLevelType w:val="multilevel"/>
    <w:tmpl w:val="CB0867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1AB7253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3F259FB"/>
    <w:multiLevelType w:val="multilevel"/>
    <w:tmpl w:val="D5F6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02764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7C2B5F79"/>
    <w:multiLevelType w:val="multilevel"/>
    <w:tmpl w:val="BCFC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F3737C5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32"/>
  </w:num>
  <w:num w:numId="5">
    <w:abstractNumId w:val="1"/>
  </w:num>
  <w:num w:numId="6">
    <w:abstractNumId w:val="8"/>
  </w:num>
  <w:num w:numId="7">
    <w:abstractNumId w:val="33"/>
  </w:num>
  <w:num w:numId="8">
    <w:abstractNumId w:val="14"/>
  </w:num>
  <w:num w:numId="9">
    <w:abstractNumId w:val="22"/>
  </w:num>
  <w:num w:numId="10">
    <w:abstractNumId w:val="13"/>
  </w:num>
  <w:num w:numId="11">
    <w:abstractNumId w:val="26"/>
  </w:num>
  <w:num w:numId="12">
    <w:abstractNumId w:val="29"/>
  </w:num>
  <w:num w:numId="13">
    <w:abstractNumId w:val="5"/>
  </w:num>
  <w:num w:numId="14">
    <w:abstractNumId w:val="15"/>
  </w:num>
  <w:num w:numId="15">
    <w:abstractNumId w:val="16"/>
  </w:num>
  <w:num w:numId="16">
    <w:abstractNumId w:val="23"/>
  </w:num>
  <w:num w:numId="17">
    <w:abstractNumId w:val="7"/>
  </w:num>
  <w:num w:numId="18">
    <w:abstractNumId w:val="9"/>
  </w:num>
  <w:num w:numId="19">
    <w:abstractNumId w:val="31"/>
  </w:num>
  <w:num w:numId="20">
    <w:abstractNumId w:val="19"/>
  </w:num>
  <w:num w:numId="21">
    <w:abstractNumId w:val="0"/>
  </w:num>
  <w:num w:numId="22">
    <w:abstractNumId w:val="30"/>
  </w:num>
  <w:num w:numId="23">
    <w:abstractNumId w:val="21"/>
  </w:num>
  <w:num w:numId="24">
    <w:abstractNumId w:val="2"/>
  </w:num>
  <w:num w:numId="25">
    <w:abstractNumId w:val="20"/>
  </w:num>
  <w:num w:numId="26">
    <w:abstractNumId w:val="6"/>
  </w:num>
  <w:num w:numId="27">
    <w:abstractNumId w:val="27"/>
  </w:num>
  <w:num w:numId="28">
    <w:abstractNumId w:val="28"/>
  </w:num>
  <w:num w:numId="29">
    <w:abstractNumId w:val="24"/>
  </w:num>
  <w:num w:numId="30">
    <w:abstractNumId w:val="18"/>
  </w:num>
  <w:num w:numId="31">
    <w:abstractNumId w:val="11"/>
  </w:num>
  <w:num w:numId="32">
    <w:abstractNumId w:val="25"/>
  </w:num>
  <w:num w:numId="33">
    <w:abstractNumId w:val="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C4"/>
    <w:rsid w:val="00006481"/>
    <w:rsid w:val="00012234"/>
    <w:rsid w:val="0001310B"/>
    <w:rsid w:val="0002035F"/>
    <w:rsid w:val="00032F5F"/>
    <w:rsid w:val="00036A44"/>
    <w:rsid w:val="00040117"/>
    <w:rsid w:val="00040192"/>
    <w:rsid w:val="000412B7"/>
    <w:rsid w:val="000638B3"/>
    <w:rsid w:val="00065044"/>
    <w:rsid w:val="0007264B"/>
    <w:rsid w:val="000760C9"/>
    <w:rsid w:val="00087CDB"/>
    <w:rsid w:val="0009418C"/>
    <w:rsid w:val="000B028C"/>
    <w:rsid w:val="000B4E7E"/>
    <w:rsid w:val="000D1913"/>
    <w:rsid w:val="000E1A62"/>
    <w:rsid w:val="000F3A6D"/>
    <w:rsid w:val="00105D0B"/>
    <w:rsid w:val="001138B8"/>
    <w:rsid w:val="00130116"/>
    <w:rsid w:val="00130DBC"/>
    <w:rsid w:val="00152214"/>
    <w:rsid w:val="001736F9"/>
    <w:rsid w:val="00177738"/>
    <w:rsid w:val="001855D6"/>
    <w:rsid w:val="001A0BB8"/>
    <w:rsid w:val="001A271A"/>
    <w:rsid w:val="001B0721"/>
    <w:rsid w:val="001B316A"/>
    <w:rsid w:val="001C496F"/>
    <w:rsid w:val="001C658D"/>
    <w:rsid w:val="001C6713"/>
    <w:rsid w:val="001D075E"/>
    <w:rsid w:val="001D37FB"/>
    <w:rsid w:val="001D7418"/>
    <w:rsid w:val="001E122F"/>
    <w:rsid w:val="001E62CE"/>
    <w:rsid w:val="001F00BE"/>
    <w:rsid w:val="001F5D9F"/>
    <w:rsid w:val="001F742D"/>
    <w:rsid w:val="001F7FED"/>
    <w:rsid w:val="00204B02"/>
    <w:rsid w:val="00216FCE"/>
    <w:rsid w:val="00220DC8"/>
    <w:rsid w:val="00220EB7"/>
    <w:rsid w:val="002227C2"/>
    <w:rsid w:val="00225626"/>
    <w:rsid w:val="00233B09"/>
    <w:rsid w:val="00237813"/>
    <w:rsid w:val="00242AFC"/>
    <w:rsid w:val="00252D74"/>
    <w:rsid w:val="002552E9"/>
    <w:rsid w:val="002556C0"/>
    <w:rsid w:val="00267C60"/>
    <w:rsid w:val="00281DCE"/>
    <w:rsid w:val="002B43AA"/>
    <w:rsid w:val="002B7EBF"/>
    <w:rsid w:val="002C1354"/>
    <w:rsid w:val="002C4937"/>
    <w:rsid w:val="002C536D"/>
    <w:rsid w:val="002D4DC0"/>
    <w:rsid w:val="002D51E3"/>
    <w:rsid w:val="002D5EA8"/>
    <w:rsid w:val="002D6AD0"/>
    <w:rsid w:val="002F0542"/>
    <w:rsid w:val="002F173D"/>
    <w:rsid w:val="002F2BD2"/>
    <w:rsid w:val="002F6149"/>
    <w:rsid w:val="00300CC8"/>
    <w:rsid w:val="00301887"/>
    <w:rsid w:val="00327018"/>
    <w:rsid w:val="00331CA3"/>
    <w:rsid w:val="003429CD"/>
    <w:rsid w:val="00347713"/>
    <w:rsid w:val="00353040"/>
    <w:rsid w:val="00356E53"/>
    <w:rsid w:val="00365B89"/>
    <w:rsid w:val="003757F9"/>
    <w:rsid w:val="00376AE3"/>
    <w:rsid w:val="0039351A"/>
    <w:rsid w:val="00397551"/>
    <w:rsid w:val="003A0D59"/>
    <w:rsid w:val="003B3D23"/>
    <w:rsid w:val="003B613A"/>
    <w:rsid w:val="003C225D"/>
    <w:rsid w:val="00403100"/>
    <w:rsid w:val="004118EF"/>
    <w:rsid w:val="00412C8F"/>
    <w:rsid w:val="004233FE"/>
    <w:rsid w:val="004239ED"/>
    <w:rsid w:val="004247D8"/>
    <w:rsid w:val="00425C8D"/>
    <w:rsid w:val="004412E4"/>
    <w:rsid w:val="004415F7"/>
    <w:rsid w:val="00442300"/>
    <w:rsid w:val="00442B21"/>
    <w:rsid w:val="00443FDF"/>
    <w:rsid w:val="004443BB"/>
    <w:rsid w:val="00455B3B"/>
    <w:rsid w:val="0046641D"/>
    <w:rsid w:val="0047007F"/>
    <w:rsid w:val="00492B47"/>
    <w:rsid w:val="00492BCB"/>
    <w:rsid w:val="004A173E"/>
    <w:rsid w:val="004A2D1B"/>
    <w:rsid w:val="004A2D1D"/>
    <w:rsid w:val="004B77BB"/>
    <w:rsid w:val="004C78EA"/>
    <w:rsid w:val="004F57B6"/>
    <w:rsid w:val="00500055"/>
    <w:rsid w:val="00500377"/>
    <w:rsid w:val="005017AF"/>
    <w:rsid w:val="005022AB"/>
    <w:rsid w:val="00510C92"/>
    <w:rsid w:val="0051228B"/>
    <w:rsid w:val="00513C6A"/>
    <w:rsid w:val="00517A24"/>
    <w:rsid w:val="00517FEA"/>
    <w:rsid w:val="00523309"/>
    <w:rsid w:val="00524441"/>
    <w:rsid w:val="00527712"/>
    <w:rsid w:val="005532E7"/>
    <w:rsid w:val="0055419F"/>
    <w:rsid w:val="00575B63"/>
    <w:rsid w:val="00575B8B"/>
    <w:rsid w:val="005A180E"/>
    <w:rsid w:val="005A6FE2"/>
    <w:rsid w:val="005C173A"/>
    <w:rsid w:val="005C25E0"/>
    <w:rsid w:val="005D18E3"/>
    <w:rsid w:val="005D61CC"/>
    <w:rsid w:val="005E381D"/>
    <w:rsid w:val="005E3C04"/>
    <w:rsid w:val="005E7726"/>
    <w:rsid w:val="005F257E"/>
    <w:rsid w:val="006028A4"/>
    <w:rsid w:val="0060790F"/>
    <w:rsid w:val="00610C0D"/>
    <w:rsid w:val="00620C38"/>
    <w:rsid w:val="00634219"/>
    <w:rsid w:val="00637F6C"/>
    <w:rsid w:val="0065198C"/>
    <w:rsid w:val="00662A5A"/>
    <w:rsid w:val="006660CF"/>
    <w:rsid w:val="00672B87"/>
    <w:rsid w:val="00674135"/>
    <w:rsid w:val="00684316"/>
    <w:rsid w:val="00684BB9"/>
    <w:rsid w:val="006914F9"/>
    <w:rsid w:val="0069400A"/>
    <w:rsid w:val="00694DF8"/>
    <w:rsid w:val="006A27D6"/>
    <w:rsid w:val="006A7659"/>
    <w:rsid w:val="006D589F"/>
    <w:rsid w:val="006E3F81"/>
    <w:rsid w:val="006F058D"/>
    <w:rsid w:val="006F3A6D"/>
    <w:rsid w:val="006F5544"/>
    <w:rsid w:val="006F5CCD"/>
    <w:rsid w:val="00700636"/>
    <w:rsid w:val="00740239"/>
    <w:rsid w:val="007509E6"/>
    <w:rsid w:val="00766FF5"/>
    <w:rsid w:val="007737E5"/>
    <w:rsid w:val="007830A9"/>
    <w:rsid w:val="007971C4"/>
    <w:rsid w:val="007A5309"/>
    <w:rsid w:val="007B1540"/>
    <w:rsid w:val="007B24E6"/>
    <w:rsid w:val="007B67CF"/>
    <w:rsid w:val="007C36CD"/>
    <w:rsid w:val="007D2AC9"/>
    <w:rsid w:val="007D49C1"/>
    <w:rsid w:val="007E7D69"/>
    <w:rsid w:val="007F272B"/>
    <w:rsid w:val="007F2EFF"/>
    <w:rsid w:val="00805842"/>
    <w:rsid w:val="00812A99"/>
    <w:rsid w:val="00823C09"/>
    <w:rsid w:val="00824034"/>
    <w:rsid w:val="00824D63"/>
    <w:rsid w:val="0083421D"/>
    <w:rsid w:val="008456D7"/>
    <w:rsid w:val="00857D27"/>
    <w:rsid w:val="0086774A"/>
    <w:rsid w:val="00876E3A"/>
    <w:rsid w:val="00885319"/>
    <w:rsid w:val="008903EA"/>
    <w:rsid w:val="008A5664"/>
    <w:rsid w:val="008B1931"/>
    <w:rsid w:val="008C0952"/>
    <w:rsid w:val="008C6415"/>
    <w:rsid w:val="008D05A4"/>
    <w:rsid w:val="008D1682"/>
    <w:rsid w:val="008E27E1"/>
    <w:rsid w:val="008E54B6"/>
    <w:rsid w:val="008F0681"/>
    <w:rsid w:val="008F09E0"/>
    <w:rsid w:val="008F4739"/>
    <w:rsid w:val="00920884"/>
    <w:rsid w:val="00924998"/>
    <w:rsid w:val="00927204"/>
    <w:rsid w:val="00933EAD"/>
    <w:rsid w:val="00940877"/>
    <w:rsid w:val="00960D7F"/>
    <w:rsid w:val="0096271D"/>
    <w:rsid w:val="009A1830"/>
    <w:rsid w:val="009A21F9"/>
    <w:rsid w:val="009A34B3"/>
    <w:rsid w:val="009A6940"/>
    <w:rsid w:val="009A7A65"/>
    <w:rsid w:val="009B2B03"/>
    <w:rsid w:val="009C24C5"/>
    <w:rsid w:val="009C3714"/>
    <w:rsid w:val="009D446B"/>
    <w:rsid w:val="009E3E2F"/>
    <w:rsid w:val="00A05268"/>
    <w:rsid w:val="00A05EFC"/>
    <w:rsid w:val="00A064A8"/>
    <w:rsid w:val="00A10962"/>
    <w:rsid w:val="00A1130D"/>
    <w:rsid w:val="00A356A7"/>
    <w:rsid w:val="00A37919"/>
    <w:rsid w:val="00A43AFA"/>
    <w:rsid w:val="00A45E46"/>
    <w:rsid w:val="00A51A53"/>
    <w:rsid w:val="00A52818"/>
    <w:rsid w:val="00A60ACB"/>
    <w:rsid w:val="00A61A51"/>
    <w:rsid w:val="00A73CB7"/>
    <w:rsid w:val="00A82874"/>
    <w:rsid w:val="00A83696"/>
    <w:rsid w:val="00A941E8"/>
    <w:rsid w:val="00AA1C7A"/>
    <w:rsid w:val="00AC17F6"/>
    <w:rsid w:val="00AD03DA"/>
    <w:rsid w:val="00AD1A35"/>
    <w:rsid w:val="00AD5F09"/>
    <w:rsid w:val="00AD7900"/>
    <w:rsid w:val="00AE4848"/>
    <w:rsid w:val="00AF6CEC"/>
    <w:rsid w:val="00B13838"/>
    <w:rsid w:val="00B148FD"/>
    <w:rsid w:val="00B27292"/>
    <w:rsid w:val="00B32904"/>
    <w:rsid w:val="00B4258E"/>
    <w:rsid w:val="00B56DB2"/>
    <w:rsid w:val="00B618B4"/>
    <w:rsid w:val="00B61A4D"/>
    <w:rsid w:val="00B67AEF"/>
    <w:rsid w:val="00B87744"/>
    <w:rsid w:val="00B97372"/>
    <w:rsid w:val="00BA220C"/>
    <w:rsid w:val="00BA6A5A"/>
    <w:rsid w:val="00BA7E5D"/>
    <w:rsid w:val="00BB3B6B"/>
    <w:rsid w:val="00BC01DD"/>
    <w:rsid w:val="00BC34AA"/>
    <w:rsid w:val="00BC7768"/>
    <w:rsid w:val="00BD11D2"/>
    <w:rsid w:val="00BD16DF"/>
    <w:rsid w:val="00BD22D6"/>
    <w:rsid w:val="00BD2C1A"/>
    <w:rsid w:val="00BD585E"/>
    <w:rsid w:val="00BE6DFD"/>
    <w:rsid w:val="00BE7174"/>
    <w:rsid w:val="00BF1BC3"/>
    <w:rsid w:val="00C15C0A"/>
    <w:rsid w:val="00C22337"/>
    <w:rsid w:val="00C24FD8"/>
    <w:rsid w:val="00C3406E"/>
    <w:rsid w:val="00C402ED"/>
    <w:rsid w:val="00C439D6"/>
    <w:rsid w:val="00C52B25"/>
    <w:rsid w:val="00C6405D"/>
    <w:rsid w:val="00C64395"/>
    <w:rsid w:val="00C677B8"/>
    <w:rsid w:val="00C809F7"/>
    <w:rsid w:val="00C9604D"/>
    <w:rsid w:val="00CA12A9"/>
    <w:rsid w:val="00CA45FE"/>
    <w:rsid w:val="00CB144A"/>
    <w:rsid w:val="00CD28E5"/>
    <w:rsid w:val="00CE7698"/>
    <w:rsid w:val="00CF3F78"/>
    <w:rsid w:val="00CF4B04"/>
    <w:rsid w:val="00D00B96"/>
    <w:rsid w:val="00D11DE9"/>
    <w:rsid w:val="00D1638C"/>
    <w:rsid w:val="00D26217"/>
    <w:rsid w:val="00D26506"/>
    <w:rsid w:val="00D36306"/>
    <w:rsid w:val="00D51C1C"/>
    <w:rsid w:val="00D5317A"/>
    <w:rsid w:val="00D560B3"/>
    <w:rsid w:val="00D602F0"/>
    <w:rsid w:val="00D909C8"/>
    <w:rsid w:val="00D96042"/>
    <w:rsid w:val="00DA3F72"/>
    <w:rsid w:val="00DB225C"/>
    <w:rsid w:val="00DB3FB0"/>
    <w:rsid w:val="00DB5500"/>
    <w:rsid w:val="00DB7FC4"/>
    <w:rsid w:val="00DE5E18"/>
    <w:rsid w:val="00DE6605"/>
    <w:rsid w:val="00DF1162"/>
    <w:rsid w:val="00DF2BC8"/>
    <w:rsid w:val="00DF5BE0"/>
    <w:rsid w:val="00DF6CB5"/>
    <w:rsid w:val="00E0220A"/>
    <w:rsid w:val="00E07110"/>
    <w:rsid w:val="00E142D3"/>
    <w:rsid w:val="00E16593"/>
    <w:rsid w:val="00E20D4C"/>
    <w:rsid w:val="00E21D8D"/>
    <w:rsid w:val="00E23219"/>
    <w:rsid w:val="00E257AA"/>
    <w:rsid w:val="00E25D19"/>
    <w:rsid w:val="00E617B4"/>
    <w:rsid w:val="00E70BF4"/>
    <w:rsid w:val="00E8084A"/>
    <w:rsid w:val="00E82724"/>
    <w:rsid w:val="00E83E6C"/>
    <w:rsid w:val="00E9467C"/>
    <w:rsid w:val="00EA143D"/>
    <w:rsid w:val="00EB5157"/>
    <w:rsid w:val="00EB646D"/>
    <w:rsid w:val="00EC0D95"/>
    <w:rsid w:val="00EC0E39"/>
    <w:rsid w:val="00EC0F98"/>
    <w:rsid w:val="00EC2639"/>
    <w:rsid w:val="00EC4BAB"/>
    <w:rsid w:val="00ED4E6D"/>
    <w:rsid w:val="00ED61CD"/>
    <w:rsid w:val="00EE1C5D"/>
    <w:rsid w:val="00F03444"/>
    <w:rsid w:val="00F124ED"/>
    <w:rsid w:val="00F12E00"/>
    <w:rsid w:val="00F1774A"/>
    <w:rsid w:val="00F230FF"/>
    <w:rsid w:val="00F23295"/>
    <w:rsid w:val="00F2682E"/>
    <w:rsid w:val="00F317BF"/>
    <w:rsid w:val="00F410C8"/>
    <w:rsid w:val="00F50134"/>
    <w:rsid w:val="00F537D5"/>
    <w:rsid w:val="00F551E3"/>
    <w:rsid w:val="00F56F0A"/>
    <w:rsid w:val="00F729D2"/>
    <w:rsid w:val="00F76AEE"/>
    <w:rsid w:val="00F9307D"/>
    <w:rsid w:val="00FA3CD8"/>
    <w:rsid w:val="00FB1ACF"/>
    <w:rsid w:val="00FB7BE6"/>
    <w:rsid w:val="00FD0AE4"/>
    <w:rsid w:val="00FD3E86"/>
    <w:rsid w:val="00FD645D"/>
    <w:rsid w:val="00FD7028"/>
    <w:rsid w:val="00FE0EBB"/>
    <w:rsid w:val="00FE2D8A"/>
    <w:rsid w:val="00FF452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2A1106"/>
  <w15:docId w15:val="{65249603-A594-475E-A164-518D1B84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8456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0B3"/>
  </w:style>
  <w:style w:type="paragraph" w:styleId="Zpat">
    <w:name w:val="footer"/>
    <w:basedOn w:val="Normln"/>
    <w:link w:val="Zpat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0B3"/>
  </w:style>
  <w:style w:type="character" w:styleId="Hypertextovodkaz">
    <w:name w:val="Hyperlink"/>
    <w:basedOn w:val="Standardnpsmoodstavce"/>
    <w:uiPriority w:val="99"/>
    <w:unhideWhenUsed/>
    <w:rsid w:val="00E8084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7744"/>
    <w:pPr>
      <w:ind w:left="720"/>
      <w:contextualSpacing/>
    </w:pPr>
  </w:style>
  <w:style w:type="paragraph" w:customStyle="1" w:styleId="literaturaodstavce">
    <w:name w:val="literatura (odstavce)"/>
    <w:basedOn w:val="Normln"/>
    <w:rsid w:val="004412E4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suppressAutoHyphens/>
      <w:autoSpaceDE w:val="0"/>
      <w:autoSpaceDN w:val="0"/>
      <w:adjustRightInd w:val="0"/>
      <w:spacing w:after="0" w:line="268" w:lineRule="atLeast"/>
      <w:ind w:left="454" w:hanging="454"/>
    </w:pPr>
    <w:rPr>
      <w:rFonts w:ascii="Dederon Sans Std Light" w:eastAsia="Times New Roman" w:hAnsi="Dederon Sans Std Light" w:cs="Dederon Sans Std Light"/>
      <w:color w:val="000000"/>
      <w:sz w:val="20"/>
      <w:szCs w:val="20"/>
    </w:rPr>
  </w:style>
  <w:style w:type="character" w:customStyle="1" w:styleId="italic">
    <w:name w:val="italic"/>
    <w:rsid w:val="004412E4"/>
    <w:rPr>
      <w:i/>
      <w:iCs w:val="0"/>
    </w:rPr>
  </w:style>
  <w:style w:type="paragraph" w:customStyle="1" w:styleId="odstavecbezodstavce">
    <w:name w:val="odstavec bez (odstavce)"/>
    <w:basedOn w:val="Normln"/>
    <w:rsid w:val="00177738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autoSpaceDE w:val="0"/>
      <w:autoSpaceDN w:val="0"/>
      <w:adjustRightInd w:val="0"/>
      <w:spacing w:after="0" w:line="268" w:lineRule="atLeast"/>
      <w:jc w:val="both"/>
    </w:pPr>
    <w:rPr>
      <w:rFonts w:ascii="Dederon Serif Std Light" w:eastAsia="Times New Roman" w:hAnsi="Dederon Serif Std Light" w:cs="Dederon Serif Std Light"/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8456D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0D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D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D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D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DC8"/>
    <w:rPr>
      <w:rFonts w:ascii="Segoe UI" w:hAnsi="Segoe UI" w:cs="Segoe UI"/>
      <w:sz w:val="18"/>
      <w:szCs w:val="18"/>
    </w:rPr>
  </w:style>
  <w:style w:type="paragraph" w:styleId="Bezmezer">
    <w:name w:val="No Spacing"/>
    <w:uiPriority w:val="99"/>
    <w:qFormat/>
    <w:rsid w:val="00BA7E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Normlnweb">
    <w:name w:val="Normal (Web)"/>
    <w:basedOn w:val="Normln"/>
    <w:uiPriority w:val="99"/>
    <w:semiHidden/>
    <w:unhideWhenUsed/>
    <w:rsid w:val="00F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A1F6B3FDA59418E8609F381DFBC69" ma:contentTypeVersion="12" ma:contentTypeDescription="Create a new document." ma:contentTypeScope="" ma:versionID="5671867e718f9551c3e2116b4795256d">
  <xsd:schema xmlns:xsd="http://www.w3.org/2001/XMLSchema" xmlns:xs="http://www.w3.org/2001/XMLSchema" xmlns:p="http://schemas.microsoft.com/office/2006/metadata/properties" xmlns:ns2="aae1761b-42e3-43a3-8594-55c54a44bd15" xmlns:ns3="922dd17a-5a6b-4dbb-b15e-c22b82dc078d" targetNamespace="http://schemas.microsoft.com/office/2006/metadata/properties" ma:root="true" ma:fieldsID="0e183431fd2ebb0e31d38887f5133562" ns2:_="" ns3:_="">
    <xsd:import namespace="aae1761b-42e3-43a3-8594-55c54a44bd15"/>
    <xsd:import namespace="922dd17a-5a6b-4dbb-b15e-c22b82dc0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1761b-42e3-43a3-8594-55c54a44b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dd17a-5a6b-4dbb-b15e-c22b82dc0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050CF-9F2B-473D-A314-3BD9A2E5A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81F68-7BA3-4413-BDDD-1B1B2FABB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6BBB6E-6248-4ADE-B909-4990D0FAE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1761b-42e3-43a3-8594-55c54a44bd15"/>
    <ds:schemaRef ds:uri="922dd17a-5a6b-4dbb-b15e-c22b82dc0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2079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Mrklas</dc:creator>
  <cp:lastModifiedBy>Karel Müller</cp:lastModifiedBy>
  <cp:revision>2</cp:revision>
  <dcterms:created xsi:type="dcterms:W3CDTF">2024-11-26T12:53:00Z</dcterms:created>
  <dcterms:modified xsi:type="dcterms:W3CDTF">2024-11-26T12:53:00Z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0x010100F14A1F6B3FDA59418E8609F381DFBC69</vt:lpwstr>
  </property>
</Properties>
</file>