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B79" w:rsidRDefault="001B60BE" w:rsidP="00AE59C8">
      <w:pPr>
        <w:jc w:val="center"/>
        <w:rPr>
          <w:b/>
          <w:bCs/>
        </w:rPr>
      </w:pPr>
      <w:r w:rsidRPr="00AE59C8">
        <w:rPr>
          <w:b/>
          <w:bCs/>
        </w:rPr>
        <w:t xml:space="preserve">Otázky ústavní </w:t>
      </w:r>
      <w:r w:rsidR="009A367E">
        <w:rPr>
          <w:b/>
          <w:bCs/>
        </w:rPr>
        <w:t xml:space="preserve"> principy</w:t>
      </w:r>
      <w:r w:rsidRPr="00AE59C8">
        <w:rPr>
          <w:b/>
          <w:bCs/>
        </w:rPr>
        <w:t xml:space="preserve"> bezpečnosti  2022/2023 CEVRO Institut, </w:t>
      </w:r>
      <w:r w:rsidR="002E4C2E" w:rsidRPr="00AE59C8">
        <w:rPr>
          <w:b/>
          <w:bCs/>
        </w:rPr>
        <w:t>z.</w:t>
      </w:r>
    </w:p>
    <w:p w:rsidR="002E4C2E" w:rsidRDefault="002E4C2E" w:rsidP="00AE59C8">
      <w:pPr>
        <w:jc w:val="center"/>
        <w:rPr>
          <w:b/>
          <w:bCs/>
        </w:rPr>
      </w:pPr>
      <w:r>
        <w:rPr>
          <w:b/>
          <w:bCs/>
        </w:rPr>
        <w:t xml:space="preserve">Bakalářský program </w:t>
      </w:r>
    </w:p>
    <w:p w:rsidR="00AE59C8" w:rsidRDefault="00AE59C8" w:rsidP="00AE59C8">
      <w:pPr>
        <w:jc w:val="center"/>
        <w:rPr>
          <w:b/>
          <w:bCs/>
        </w:rPr>
      </w:pPr>
    </w:p>
    <w:p w:rsidR="00AE59C8" w:rsidRDefault="00396B7F" w:rsidP="00AE59C8">
      <w:pPr>
        <w:pStyle w:val="Odstavecseseznamem"/>
        <w:numPr>
          <w:ilvl w:val="0"/>
          <w:numId w:val="1"/>
        </w:numPr>
      </w:pPr>
      <w:r>
        <w:t>Ústavní vymezení bezpečnosti státu, co se ústavně rozumí bezpečností státu. Kdo nese za ni odpovědnost. Rozdíl mezi zajištěním individuální bezpečnosti a bezpečnosti státu.</w:t>
      </w:r>
    </w:p>
    <w:p w:rsidR="00396B7F" w:rsidRDefault="00396B7F" w:rsidP="00AE59C8">
      <w:pPr>
        <w:pStyle w:val="Odstavecseseznamem"/>
        <w:numPr>
          <w:ilvl w:val="0"/>
          <w:numId w:val="1"/>
        </w:numPr>
      </w:pPr>
      <w:r>
        <w:t>Hrozba a riziko. Co rozumíme hrozbou, hrozba antropogenní a hrozb</w:t>
      </w:r>
      <w:r w:rsidR="00171BDD">
        <w:t>a</w:t>
      </w:r>
      <w:r>
        <w:t xml:space="preserve"> neintencionální.  Co se rozumí rizikem. Jaké  jsou vážné hrozby pro náš stát.</w:t>
      </w:r>
    </w:p>
    <w:p w:rsidR="00396B7F" w:rsidRDefault="00396B7F" w:rsidP="00D41A31">
      <w:pPr>
        <w:pStyle w:val="Odstavecseseznamem"/>
        <w:numPr>
          <w:ilvl w:val="0"/>
          <w:numId w:val="1"/>
        </w:numPr>
      </w:pPr>
      <w:r>
        <w:t>Předcházení konfliktům, jak jsou definován</w:t>
      </w:r>
      <w:r w:rsidR="002E4C2E">
        <w:t>y</w:t>
      </w:r>
      <w:r>
        <w:t xml:space="preserve"> členěny naše bezpečnostní zájmy.</w:t>
      </w:r>
      <w:r w:rsidR="00D41A31">
        <w:t xml:space="preserve"> </w:t>
      </w:r>
      <w:r>
        <w:t>Typologie protivníků, kteří nás ohrožuji na počátku 21. století.</w:t>
      </w:r>
    </w:p>
    <w:p w:rsidR="00D41A31" w:rsidRDefault="00396B7F" w:rsidP="002E4C2E">
      <w:pPr>
        <w:pStyle w:val="Odstavecseseznamem"/>
        <w:numPr>
          <w:ilvl w:val="0"/>
          <w:numId w:val="1"/>
        </w:numPr>
      </w:pPr>
      <w:r>
        <w:t>Postavení prezidenta republiky jako vrchního velitele ozbrojených sil.</w:t>
      </w:r>
      <w:r w:rsidR="002E4C2E">
        <w:t xml:space="preserve"> </w:t>
      </w:r>
      <w:r w:rsidR="00D41A31">
        <w:t>Postavení vlády jako vrcholného orgánu výkonné moci v oblasti zajištění bezpečnosti státu.</w:t>
      </w:r>
    </w:p>
    <w:p w:rsidR="00D41A31" w:rsidRDefault="00D41A31" w:rsidP="00171BDD">
      <w:pPr>
        <w:pStyle w:val="Odstavecseseznamem"/>
        <w:numPr>
          <w:ilvl w:val="0"/>
          <w:numId w:val="1"/>
        </w:numPr>
      </w:pPr>
      <w:r>
        <w:t>Role Parlamentu v oblasti bezpečnosti, jakou roli hrají Poslanecká sněmovna a Senát.</w:t>
      </w:r>
      <w:r w:rsidR="00171BDD">
        <w:t xml:space="preserve"> </w:t>
      </w:r>
      <w:r>
        <w:t>Vysílání ozbrojených sil do zahraničí a povolení pobytu cizích ozbrojených na území ČR, kdo rozhoduje.</w:t>
      </w:r>
    </w:p>
    <w:p w:rsidR="00396B7F" w:rsidRDefault="00396B7F" w:rsidP="00AE59C8">
      <w:pPr>
        <w:pStyle w:val="Odstavecseseznamem"/>
        <w:numPr>
          <w:ilvl w:val="0"/>
          <w:numId w:val="1"/>
        </w:numPr>
      </w:pPr>
      <w:r>
        <w:t>Co se rozumí krizovým stavem, proč se vyhlašuje a proč je třeba mít ústavní  právní úpravu pro vyhlašování  krizových stavů.</w:t>
      </w:r>
      <w:r w:rsidR="00171BDD">
        <w:t xml:space="preserve"> Jakými ústavními principy se krizový stav řídí.</w:t>
      </w:r>
      <w:r w:rsidR="002E4C2E">
        <w:t xml:space="preserve"> Kdo nese odpovědnost za vyhlášení krizových stavů.</w:t>
      </w:r>
    </w:p>
    <w:p w:rsidR="00396B7F" w:rsidRDefault="00D41A31" w:rsidP="00AE59C8">
      <w:pPr>
        <w:pStyle w:val="Odstavecseseznamem"/>
        <w:numPr>
          <w:ilvl w:val="0"/>
          <w:numId w:val="1"/>
        </w:numPr>
      </w:pPr>
      <w:r>
        <w:t>Nouzový stav, kdo ho vyhlašuje a z</w:t>
      </w:r>
      <w:r w:rsidR="00171BDD">
        <w:t>a</w:t>
      </w:r>
      <w:r>
        <w:t xml:space="preserve"> jakých podmínek.</w:t>
      </w:r>
      <w:r w:rsidR="00171BDD">
        <w:t xml:space="preserve"> Teritoriální vymezení.</w:t>
      </w:r>
      <w:r>
        <w:t xml:space="preserve"> Podmínky jeho trvání.</w:t>
      </w:r>
      <w:r w:rsidR="00171BDD">
        <w:t xml:space="preserve"> Prodlužování stavu.</w:t>
      </w:r>
    </w:p>
    <w:p w:rsidR="00D41A31" w:rsidRDefault="00D41A31" w:rsidP="00AE59C8">
      <w:pPr>
        <w:pStyle w:val="Odstavecseseznamem"/>
        <w:numPr>
          <w:ilvl w:val="0"/>
          <w:numId w:val="1"/>
        </w:numPr>
      </w:pPr>
      <w:r>
        <w:t>Stav ohrožení státu,</w:t>
      </w:r>
      <w:r w:rsidRPr="00D41A31">
        <w:t xml:space="preserve"> </w:t>
      </w:r>
      <w:r>
        <w:t>kdo ho vyhlašuje a z</w:t>
      </w:r>
      <w:r w:rsidR="00171BDD">
        <w:t>a</w:t>
      </w:r>
      <w:r>
        <w:t xml:space="preserve"> jakých podmínek. Podmínky jeho trvání.</w:t>
      </w:r>
    </w:p>
    <w:p w:rsidR="00D41A31" w:rsidRDefault="00D41A31" w:rsidP="00AE59C8">
      <w:pPr>
        <w:pStyle w:val="Odstavecseseznamem"/>
        <w:numPr>
          <w:ilvl w:val="0"/>
          <w:numId w:val="1"/>
        </w:numPr>
      </w:pPr>
      <w:r>
        <w:t>Válečný stav,</w:t>
      </w:r>
      <w:r w:rsidRPr="00D41A31">
        <w:t xml:space="preserve"> </w:t>
      </w:r>
      <w:r>
        <w:t>kdo ho vyhlašuje a ze jakých podmínek. Podmínky jeho trvání.</w:t>
      </w:r>
    </w:p>
    <w:p w:rsidR="002E4C2E" w:rsidRDefault="002E4C2E" w:rsidP="00AE59C8">
      <w:pPr>
        <w:pStyle w:val="Odstavecseseznamem"/>
        <w:numPr>
          <w:ilvl w:val="0"/>
          <w:numId w:val="1"/>
        </w:numPr>
      </w:pPr>
      <w:r>
        <w:t xml:space="preserve">Jaké povinnosti, a jaké  nároky osob (fyzických a právnických) vznikají v důsledku </w:t>
      </w:r>
      <w:r w:rsidR="0063464C">
        <w:t>vyhlášení krizových stavů.</w:t>
      </w:r>
      <w:r w:rsidR="00171BDD">
        <w:t xml:space="preserve"> Jaká je odpovědnost orgánů krizového řízení.</w:t>
      </w:r>
    </w:p>
    <w:p w:rsidR="00D41A31" w:rsidRDefault="00D41A31" w:rsidP="00AE59C8">
      <w:pPr>
        <w:pStyle w:val="Odstavecseseznamem"/>
        <w:numPr>
          <w:ilvl w:val="0"/>
          <w:numId w:val="1"/>
        </w:numPr>
      </w:pPr>
      <w:r>
        <w:t>Ozbrojené síly, jak jsou vymezeny ústavně a právně, komu jsou podřízeny, kdo je úkoluje a jak se vykonává státní správa v ozbrojených silách.</w:t>
      </w:r>
    </w:p>
    <w:p w:rsidR="00D41A31" w:rsidRDefault="00D41A31" w:rsidP="00AE59C8">
      <w:pPr>
        <w:pStyle w:val="Odstavecseseznamem"/>
        <w:numPr>
          <w:ilvl w:val="0"/>
          <w:numId w:val="1"/>
        </w:numPr>
      </w:pPr>
      <w:r>
        <w:t>Ozbrojené sbory,</w:t>
      </w:r>
      <w:r w:rsidRPr="00D41A31">
        <w:t xml:space="preserve"> </w:t>
      </w:r>
      <w:r>
        <w:t xml:space="preserve">jak jsou vymezeny </w:t>
      </w:r>
      <w:r w:rsidR="00171BDD">
        <w:t xml:space="preserve">a členěny </w:t>
      </w:r>
      <w:r>
        <w:t xml:space="preserve">ústavně a právně, komu jsou podřízeny, kdo je úkoluje a jak se vykonává státní s práva v ozbrojených </w:t>
      </w:r>
      <w:r>
        <w:t>sborech.</w:t>
      </w:r>
    </w:p>
    <w:p w:rsidR="00D41A31" w:rsidRDefault="00D41A31" w:rsidP="00D41A31">
      <w:pPr>
        <w:pStyle w:val="Odstavecseseznamem"/>
        <w:numPr>
          <w:ilvl w:val="0"/>
          <w:numId w:val="1"/>
        </w:numPr>
      </w:pPr>
      <w:r>
        <w:t>Bezpečnostní rada státu, její poslání a postavení. Jak funguje, její pracovní orgány.</w:t>
      </w:r>
    </w:p>
    <w:p w:rsidR="00D41A31" w:rsidRDefault="00D41A31" w:rsidP="00D41A31">
      <w:pPr>
        <w:pStyle w:val="Odstavecseseznamem"/>
        <w:numPr>
          <w:ilvl w:val="0"/>
          <w:numId w:val="1"/>
        </w:numPr>
      </w:pPr>
      <w:r>
        <w:t xml:space="preserve">Ústřední krizový štáb, jeho </w:t>
      </w:r>
      <w:r w:rsidR="00563AAF">
        <w:t xml:space="preserve">složení, </w:t>
      </w:r>
      <w:r>
        <w:t>role a poslání a fungování</w:t>
      </w:r>
      <w:r w:rsidR="00563AAF">
        <w:t>.</w:t>
      </w:r>
    </w:p>
    <w:p w:rsidR="00563AAF" w:rsidRDefault="00563AAF" w:rsidP="00D41A31">
      <w:pPr>
        <w:pStyle w:val="Odstavecseseznamem"/>
        <w:numPr>
          <w:ilvl w:val="0"/>
          <w:numId w:val="1"/>
        </w:numPr>
      </w:pPr>
      <w:r>
        <w:t>Zpravodajské služby a jejich vztah k prezidentu republiky a vládě. Jejich poslání a rozdělení.</w:t>
      </w:r>
      <w:r w:rsidR="00171BDD">
        <w:t xml:space="preserve"> Kdo a jak služby úkoluje a řídí. </w:t>
      </w:r>
    </w:p>
    <w:p w:rsidR="00563AAF" w:rsidRDefault="00563AAF" w:rsidP="00D41A31">
      <w:pPr>
        <w:pStyle w:val="Odstavecseseznamem"/>
        <w:numPr>
          <w:ilvl w:val="0"/>
          <w:numId w:val="1"/>
        </w:numPr>
      </w:pPr>
      <w:r>
        <w:t>Kontrola zpravodajských služeb ze strany Poslanecké sněmovny. Které orgány a jak kontrolují zpravodajské služby.</w:t>
      </w:r>
    </w:p>
    <w:p w:rsidR="00563AAF" w:rsidRDefault="00563AAF" w:rsidP="00D41A31">
      <w:pPr>
        <w:pStyle w:val="Odstavecseseznamem"/>
        <w:numPr>
          <w:ilvl w:val="0"/>
          <w:numId w:val="1"/>
        </w:numPr>
      </w:pPr>
      <w:r>
        <w:t>Ochrana utajovaných informací, stupně prověření, kdo a koho prověřuje, osoby určené ze zákona pro sty</w:t>
      </w:r>
      <w:r w:rsidR="0063464C">
        <w:t>k</w:t>
      </w:r>
      <w:r>
        <w:t xml:space="preserve"> s utajovanými informacemi.</w:t>
      </w:r>
    </w:p>
    <w:p w:rsidR="00563AAF" w:rsidRDefault="00563AAF" w:rsidP="00D41A31">
      <w:pPr>
        <w:pStyle w:val="Odstavecseseznamem"/>
        <w:numPr>
          <w:ilvl w:val="0"/>
          <w:numId w:val="1"/>
        </w:numPr>
      </w:pPr>
      <w:r>
        <w:t xml:space="preserve">OSN a její role jako nástroj kolektivní bezpečnosti, Rada bezpečnosti </w:t>
      </w:r>
      <w:r w:rsidR="002E4C2E">
        <w:t>OSN, její</w:t>
      </w:r>
      <w:r>
        <w:t xml:space="preserve"> pravomoc a poslaní.</w:t>
      </w:r>
    </w:p>
    <w:p w:rsidR="00563AAF" w:rsidRDefault="00563AAF" w:rsidP="00563AAF">
      <w:pPr>
        <w:pStyle w:val="Odstavecseseznamem"/>
        <w:numPr>
          <w:ilvl w:val="0"/>
          <w:numId w:val="1"/>
        </w:numPr>
      </w:pPr>
      <w:r>
        <w:t xml:space="preserve">NATO, historie vzniku </w:t>
      </w:r>
      <w:r w:rsidR="00171BDD">
        <w:t xml:space="preserve">organizace, dnešní </w:t>
      </w:r>
      <w:r>
        <w:t xml:space="preserve">význam </w:t>
      </w:r>
      <w:r w:rsidR="002E4C2E">
        <w:t>organizace,</w:t>
      </w:r>
      <w:r>
        <w:t xml:space="preserve"> způsobu rozhodování, </w:t>
      </w:r>
      <w:r w:rsidR="00171BDD">
        <w:t xml:space="preserve">aplikace </w:t>
      </w:r>
      <w:r>
        <w:t xml:space="preserve">zejména čl. 4 a 5 Severoatlantické smlouvy. Financování NATO, přímé a nepřímé, orgány </w:t>
      </w:r>
      <w:r w:rsidR="00171BDD">
        <w:t>NATO</w:t>
      </w:r>
      <w:r>
        <w:t>.</w:t>
      </w:r>
    </w:p>
    <w:p w:rsidR="00563AAF" w:rsidRDefault="00563AAF" w:rsidP="00563AAF">
      <w:pPr>
        <w:pStyle w:val="Odstavecseseznamem"/>
        <w:numPr>
          <w:ilvl w:val="0"/>
          <w:numId w:val="1"/>
        </w:numPr>
      </w:pPr>
      <w:r>
        <w:t>Společná zahraniční a bezpečnostní politika EU, její vymezení, poslání. Kdo jak a o čem rozhoduje (společný postoj a společná akce). Co to je PESCO.</w:t>
      </w:r>
    </w:p>
    <w:p w:rsidR="002E4C2E" w:rsidRDefault="002E4C2E" w:rsidP="00563AAF">
      <w:pPr>
        <w:pStyle w:val="Odstavecseseznamem"/>
        <w:numPr>
          <w:ilvl w:val="0"/>
          <w:numId w:val="1"/>
        </w:numPr>
      </w:pPr>
      <w:r>
        <w:t>Ochrana vnějších hranic EU, Agentura Frontex, její poslání a fungování.</w:t>
      </w:r>
    </w:p>
    <w:p w:rsidR="002E4C2E" w:rsidRDefault="002E4C2E" w:rsidP="00563AAF">
      <w:pPr>
        <w:pStyle w:val="Odstavecseseznamem"/>
        <w:numPr>
          <w:ilvl w:val="0"/>
          <w:numId w:val="1"/>
        </w:numPr>
      </w:pPr>
      <w:r>
        <w:t>Odpovědnost za zločiny proti lidstvu. Římský statut, postavení a poslání Mezinárodního trestního tribunálu.</w:t>
      </w:r>
      <w:r w:rsidR="00171BDD">
        <w:t xml:space="preserve"> Právo válečné.</w:t>
      </w:r>
    </w:p>
    <w:p w:rsidR="002E4C2E" w:rsidRPr="00396B7F" w:rsidRDefault="002E4C2E" w:rsidP="002E4C2E">
      <w:pPr>
        <w:pStyle w:val="Odstavecseseznamem"/>
      </w:pPr>
    </w:p>
    <w:sectPr w:rsidR="002E4C2E" w:rsidRPr="00396B7F" w:rsidSect="00D14F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0BEB"/>
    <w:multiLevelType w:val="hybridMultilevel"/>
    <w:tmpl w:val="1E4CC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45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BE"/>
    <w:rsid w:val="00171BDD"/>
    <w:rsid w:val="001B60BE"/>
    <w:rsid w:val="002E4C2E"/>
    <w:rsid w:val="00396B7F"/>
    <w:rsid w:val="00563AAF"/>
    <w:rsid w:val="0063464C"/>
    <w:rsid w:val="00735351"/>
    <w:rsid w:val="009A367E"/>
    <w:rsid w:val="00A569EA"/>
    <w:rsid w:val="00AE59C8"/>
    <w:rsid w:val="00D14FB3"/>
    <w:rsid w:val="00D4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0AA027"/>
  <w15:chartTrackingRefBased/>
  <w15:docId w15:val="{61A0005D-B7D9-D748-9BE0-F204EEA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Svoboda</dc:creator>
  <cp:keywords/>
  <dc:description/>
  <cp:lastModifiedBy>Cyril Svoboda</cp:lastModifiedBy>
  <cp:revision>2</cp:revision>
  <dcterms:created xsi:type="dcterms:W3CDTF">2022-11-24T16:29:00Z</dcterms:created>
  <dcterms:modified xsi:type="dcterms:W3CDTF">2022-11-24T16:29:00Z</dcterms:modified>
</cp:coreProperties>
</file>